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98D4A9" w14:textId="77777777" w:rsidR="008F5FA5" w:rsidRDefault="008F5FA5" w:rsidP="00B47BEE">
      <w:pPr>
        <w:spacing w:before="100" w:beforeAutospacing="1" w:after="100" w:afterAutospacing="1" w:line="383" w:lineRule="atLeast"/>
        <w:outlineLvl w:val="0"/>
        <w:rPr>
          <w:rFonts w:ascii="TT Livret Subhead" w:eastAsia="Times New Roman" w:hAnsi="TT Livret Subhead" w:cs="Arial"/>
          <w:color w:val="463831"/>
          <w:kern w:val="36"/>
          <w:sz w:val="28"/>
          <w:szCs w:val="28"/>
          <w:lang w:val="en-US" w:eastAsia="ru-RU"/>
          <w14:ligatures w14:val="none"/>
        </w:rPr>
      </w:pPr>
      <w:r>
        <w:rPr>
          <w:rFonts w:ascii="TT Livret Subhead" w:hAnsi="TT Livret Subhead"/>
          <w:noProof/>
        </w:rPr>
        <w:drawing>
          <wp:inline distT="0" distB="0" distL="0" distR="0" wp14:anchorId="6ECFC17D" wp14:editId="79FD7216">
            <wp:extent cx="1467293" cy="663472"/>
            <wp:effectExtent l="0" t="0" r="0" b="0"/>
            <wp:docPr id="14945372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06250" name="Рисунок 6589062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91615" cy="674470"/>
                    </a:xfrm>
                    <a:prstGeom prst="rect">
                      <a:avLst/>
                    </a:prstGeom>
                  </pic:spPr>
                </pic:pic>
              </a:graphicData>
            </a:graphic>
          </wp:inline>
        </w:drawing>
      </w:r>
    </w:p>
    <w:p w14:paraId="278FAE93" w14:textId="2BC076C3" w:rsidR="000351C2" w:rsidRPr="008F5FA5" w:rsidRDefault="000351C2" w:rsidP="00B47BEE">
      <w:pPr>
        <w:spacing w:before="100" w:beforeAutospacing="1" w:after="100" w:afterAutospacing="1" w:line="383" w:lineRule="atLeast"/>
        <w:outlineLvl w:val="0"/>
        <w:rPr>
          <w:rFonts w:ascii="TT Livret Subhead" w:eastAsia="Times New Roman" w:hAnsi="TT Livret Subhead" w:cs="Arial"/>
          <w:color w:val="463831"/>
          <w:kern w:val="36"/>
          <w:sz w:val="28"/>
          <w:szCs w:val="28"/>
          <w:lang w:val="en-US" w:eastAsia="ru-RU"/>
          <w14:ligatures w14:val="none"/>
        </w:rPr>
      </w:pPr>
      <w:r w:rsidRPr="008F5FA5">
        <w:rPr>
          <w:rFonts w:ascii="TT Livret Subhead" w:eastAsia="Times New Roman" w:hAnsi="TT Livret Subhead" w:cs="Arial"/>
          <w:color w:val="463831"/>
          <w:kern w:val="36"/>
          <w:sz w:val="28"/>
          <w:szCs w:val="28"/>
          <w:lang w:eastAsia="ru-RU"/>
          <w14:ligatures w14:val="none"/>
        </w:rPr>
        <w:t>Политика конфиденциальности</w:t>
      </w:r>
    </w:p>
    <w:p w14:paraId="22FAB48F" w14:textId="02AFA615" w:rsidR="000351C2" w:rsidRPr="00280046" w:rsidRDefault="000351C2" w:rsidP="00B47BEE">
      <w:pPr>
        <w:numPr>
          <w:ilvl w:val="0"/>
          <w:numId w:val="1"/>
        </w:numPr>
        <w:tabs>
          <w:tab w:val="clear" w:pos="372"/>
          <w:tab w:val="num" w:pos="708"/>
        </w:tabs>
        <w:spacing w:after="100" w:afterAutospacing="1" w:line="383" w:lineRule="atLeast"/>
        <w:ind w:left="360"/>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Общие положения</w:t>
      </w:r>
    </w:p>
    <w:p w14:paraId="144BD24D" w14:textId="218E9868" w:rsidR="000351C2" w:rsidRPr="00166901" w:rsidRDefault="00280046" w:rsidP="00B47BEE">
      <w:pPr>
        <w:spacing w:after="100" w:afterAutospacing="1" w:line="240" w:lineRule="auto"/>
        <w:ind w:left="-12"/>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1.1 </w:t>
      </w:r>
      <w:r w:rsidR="000351C2" w:rsidRPr="00166901">
        <w:rPr>
          <w:rFonts w:ascii="TT Livret Subhead" w:eastAsia="Times New Roman" w:hAnsi="TT Livret Subhead" w:cs="Arial"/>
          <w:color w:val="463831"/>
          <w:kern w:val="0"/>
          <w:sz w:val="16"/>
          <w:szCs w:val="16"/>
          <w:lang w:eastAsia="ru-RU"/>
          <w14:ligatures w14:val="none"/>
        </w:rPr>
        <w:t>Настоящая Политика в отношении организации обработки и обеспечения безопасности персональных данных (далее по тексту — Политика) разработана во исполнение требований п. 2 ч. 1 ст. 18.1 Федерального закона от 27.07.2006 № 152-ФЗ «О персональных данных» (далее по тексту — Закон о персональных данных) и в соответствии с Конституцией Российской Федерации, Федеральным законом «Об информации, информационных технологиях и о защите информации» № 149-ФЗ от 27.07.2006 года, и другими нормативно правовыми актами и определяет порядок обработки персональных данных и меры по обеспечению безопасности персональных данных.</w:t>
      </w:r>
    </w:p>
    <w:p w14:paraId="3BCF8A85" w14:textId="78E9EFF8" w:rsidR="000351C2" w:rsidRPr="00280046" w:rsidRDefault="00280046" w:rsidP="00B47BEE">
      <w:pPr>
        <w:spacing w:after="100" w:afterAutospacing="1" w:line="240" w:lineRule="auto"/>
        <w:ind w:left="-12"/>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 </w:t>
      </w:r>
      <w:r w:rsidR="000351C2" w:rsidRPr="00280046">
        <w:rPr>
          <w:rFonts w:ascii="TT Livret Subhead" w:eastAsia="Times New Roman" w:hAnsi="TT Livret Subhead" w:cs="Arial"/>
          <w:color w:val="463831"/>
          <w:kern w:val="0"/>
          <w:sz w:val="20"/>
          <w:szCs w:val="20"/>
          <w:lang w:eastAsia="ru-RU"/>
          <w14:ligatures w14:val="none"/>
        </w:rPr>
        <w:t>Основные понятия, используемые в Политике:</w:t>
      </w:r>
    </w:p>
    <w:p w14:paraId="2401F326" w14:textId="0CF1E13E"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1.2.1 </w:t>
      </w:r>
      <w:r w:rsidR="000351C2" w:rsidRPr="00280046">
        <w:rPr>
          <w:rFonts w:ascii="TT Livret Subhead" w:eastAsia="Times New Roman" w:hAnsi="TT Livret Subhead" w:cs="Arial"/>
          <w:color w:val="463831"/>
          <w:kern w:val="0"/>
          <w:sz w:val="20"/>
          <w:szCs w:val="20"/>
          <w:lang w:eastAsia="ru-RU"/>
          <w14:ligatures w14:val="none"/>
        </w:rPr>
        <w:t xml:space="preserve">ОПЕРАТОР — </w:t>
      </w:r>
      <w:r w:rsidR="000351C2" w:rsidRPr="00166901">
        <w:rPr>
          <w:rFonts w:ascii="TT Livret Subhead" w:eastAsia="Times New Roman" w:hAnsi="TT Livret Subhead" w:cs="Arial"/>
          <w:color w:val="463831"/>
          <w:kern w:val="0"/>
          <w:sz w:val="16"/>
          <w:szCs w:val="16"/>
          <w:lang w:eastAsia="ru-RU"/>
          <w14:ligatures w14:val="none"/>
        </w:rPr>
        <w:t>Акционерное Общество «Простор Групп» (ОГРН 1247700718726, ИНН 9703195092).</w:t>
      </w:r>
    </w:p>
    <w:p w14:paraId="46E28862" w14:textId="707A32E0" w:rsidR="000351C2" w:rsidRPr="00166901" w:rsidRDefault="00280046" w:rsidP="00B47BEE">
      <w:pPr>
        <w:spacing w:after="100" w:afterAutospacing="1" w:line="240" w:lineRule="auto"/>
        <w:ind w:left="360"/>
        <w:rPr>
          <w:rFonts w:ascii="TT Livret Subhead" w:eastAsia="Times New Roman" w:hAnsi="TT Livret Subhead" w:cs="Arial"/>
          <w:color w:val="463831"/>
          <w:kern w:val="0"/>
          <w:sz w:val="16"/>
          <w:szCs w:val="16"/>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1.2.2 </w:t>
      </w:r>
      <w:r w:rsidR="000351C2" w:rsidRPr="00280046">
        <w:rPr>
          <w:rFonts w:ascii="TT Livret Subhead" w:eastAsia="Times New Roman" w:hAnsi="TT Livret Subhead" w:cs="Arial"/>
          <w:color w:val="463831"/>
          <w:kern w:val="0"/>
          <w:sz w:val="20"/>
          <w:szCs w:val="20"/>
          <w:lang w:eastAsia="ru-RU"/>
          <w14:ligatures w14:val="none"/>
        </w:rPr>
        <w:t xml:space="preserve">ИНТЕРНЕТ-МАГАЗИН — </w:t>
      </w:r>
      <w:r w:rsidR="000351C2" w:rsidRPr="00166901">
        <w:rPr>
          <w:rFonts w:ascii="TT Livret Subhead" w:eastAsia="Times New Roman" w:hAnsi="TT Livret Subhead" w:cs="Arial"/>
          <w:color w:val="463831"/>
          <w:kern w:val="0"/>
          <w:sz w:val="16"/>
          <w:szCs w:val="16"/>
          <w:lang w:eastAsia="ru-RU"/>
          <w14:ligatures w14:val="none"/>
        </w:rPr>
        <w:t>Интернет-сайт, принадлежащий Продавцу, расположенный в сети интернет по адресу: </w:t>
      </w:r>
      <w:hyperlink r:id="rId8" w:history="1">
        <w:r w:rsidR="000351C2" w:rsidRPr="00166901">
          <w:rPr>
            <w:rFonts w:ascii="TT Livret Subhead" w:eastAsia="Times New Roman" w:hAnsi="TT Livret Subhead" w:cs="Arial"/>
            <w:color w:val="463831"/>
            <w:kern w:val="0"/>
            <w:sz w:val="16"/>
            <w:szCs w:val="16"/>
            <w:lang w:eastAsia="ru-RU"/>
            <w14:ligatures w14:val="none"/>
          </w:rPr>
          <w:t>https://letora.com</w:t>
        </w:r>
      </w:hyperlink>
    </w:p>
    <w:p w14:paraId="320E9129" w14:textId="565178F1"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1.2.3 </w:t>
      </w:r>
      <w:r w:rsidR="000351C2" w:rsidRPr="00280046">
        <w:rPr>
          <w:rFonts w:ascii="TT Livret Subhead" w:eastAsia="Times New Roman" w:hAnsi="TT Livret Subhead" w:cs="Arial"/>
          <w:color w:val="463831"/>
          <w:kern w:val="0"/>
          <w:sz w:val="20"/>
          <w:szCs w:val="20"/>
          <w:lang w:eastAsia="ru-RU"/>
          <w14:ligatures w14:val="none"/>
        </w:rPr>
        <w:t xml:space="preserve">ПОЛЬЗОВАТЕЛЬ (КЛИЕНТ) — </w:t>
      </w:r>
      <w:r w:rsidR="000351C2" w:rsidRPr="00166901">
        <w:rPr>
          <w:rFonts w:ascii="TT Livret Subhead" w:eastAsia="Times New Roman" w:hAnsi="TT Livret Subhead" w:cs="Arial"/>
          <w:color w:val="463831"/>
          <w:kern w:val="0"/>
          <w:sz w:val="16"/>
          <w:szCs w:val="16"/>
          <w:lang w:eastAsia="ru-RU"/>
          <w14:ligatures w14:val="none"/>
        </w:rPr>
        <w:t>физическое лицо — посетитель Сайта, принимающий условия Публичной оферты, размещенной на сайте:  </w:t>
      </w:r>
      <w:hyperlink r:id="rId9" w:history="1">
        <w:r w:rsidR="000351C2" w:rsidRPr="00166901">
          <w:rPr>
            <w:rFonts w:ascii="TT Livret Subhead" w:eastAsia="Times New Roman" w:hAnsi="TT Livret Subhead" w:cs="Arial"/>
            <w:color w:val="463831"/>
            <w:kern w:val="0"/>
            <w:sz w:val="16"/>
            <w:szCs w:val="16"/>
            <w:lang w:eastAsia="ru-RU"/>
            <w14:ligatures w14:val="none"/>
          </w:rPr>
          <w:t>https://letora.com</w:t>
        </w:r>
      </w:hyperlink>
      <w:r w:rsidR="000351C2" w:rsidRPr="00166901">
        <w:rPr>
          <w:rFonts w:ascii="TT Livret Subhead" w:eastAsia="Times New Roman" w:hAnsi="TT Livret Subhead" w:cs="Arial"/>
          <w:color w:val="463831"/>
          <w:kern w:val="0"/>
          <w:sz w:val="16"/>
          <w:szCs w:val="16"/>
          <w:lang w:eastAsia="ru-RU"/>
          <w14:ligatures w14:val="none"/>
        </w:rPr>
        <w:t>, желающий разместить Заказ(ы) в Интернет-магазине и/или разместивший Заказ(ы) в Интернет-магазине (далее также — «Субъект персональных данных»).</w:t>
      </w:r>
    </w:p>
    <w:p w14:paraId="73E3A6C9" w14:textId="514462C0"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1.2.4 </w:t>
      </w:r>
      <w:r w:rsidR="000351C2" w:rsidRPr="00280046">
        <w:rPr>
          <w:rFonts w:ascii="TT Livret Subhead" w:eastAsia="Times New Roman" w:hAnsi="TT Livret Subhead" w:cs="Arial"/>
          <w:color w:val="463831"/>
          <w:kern w:val="0"/>
          <w:sz w:val="20"/>
          <w:szCs w:val="20"/>
          <w:lang w:eastAsia="ru-RU"/>
          <w14:ligatures w14:val="none"/>
        </w:rPr>
        <w:t xml:space="preserve">ПЕРСОНАЛЬНЫЕ ДАННЫЕ — </w:t>
      </w:r>
      <w:r w:rsidR="000351C2" w:rsidRPr="00166901">
        <w:rPr>
          <w:rFonts w:ascii="TT Livret Subhead" w:eastAsia="Times New Roman" w:hAnsi="TT Livret Subhead" w:cs="Arial"/>
          <w:color w:val="463831"/>
          <w:kern w:val="0"/>
          <w:sz w:val="16"/>
          <w:szCs w:val="16"/>
          <w:lang w:eastAsia="ru-RU"/>
          <w14:ligatures w14:val="none"/>
        </w:rPr>
        <w:t>любая информация, относящаяся к прямо или косвенно определенному или определяемому физическому лицу (Субъекту персональных данных).</w:t>
      </w:r>
    </w:p>
    <w:p w14:paraId="7F826580" w14:textId="3DA5391C"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1.2.5 </w:t>
      </w:r>
      <w:r w:rsidR="000351C2" w:rsidRPr="00280046">
        <w:rPr>
          <w:rFonts w:ascii="TT Livret Subhead" w:eastAsia="Times New Roman" w:hAnsi="TT Livret Subhead" w:cs="Arial"/>
          <w:color w:val="463831"/>
          <w:kern w:val="0"/>
          <w:sz w:val="20"/>
          <w:szCs w:val="20"/>
          <w:lang w:eastAsia="ru-RU"/>
          <w14:ligatures w14:val="none"/>
        </w:rPr>
        <w:t xml:space="preserve">ОБРАБОТКА ПЕРСОНАЛЬНЫХ ДАННЫХ — </w:t>
      </w:r>
      <w:r w:rsidR="000351C2" w:rsidRPr="00166901">
        <w:rPr>
          <w:rFonts w:ascii="TT Livret Subhead" w:eastAsia="Times New Roman" w:hAnsi="TT Livret Subhead" w:cs="Arial"/>
          <w:color w:val="463831"/>
          <w:kern w:val="0"/>
          <w:sz w:val="16"/>
          <w:szCs w:val="16"/>
          <w:lang w:eastAsia="ru-RU"/>
          <w14:ligatures w14:val="none"/>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87CE2B3" w14:textId="7445F73B"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1.2.6 </w:t>
      </w:r>
      <w:r w:rsidR="000351C2" w:rsidRPr="00280046">
        <w:rPr>
          <w:rFonts w:ascii="TT Livret Subhead" w:eastAsia="Times New Roman" w:hAnsi="TT Livret Subhead" w:cs="Arial"/>
          <w:color w:val="463831"/>
          <w:kern w:val="0"/>
          <w:sz w:val="20"/>
          <w:szCs w:val="20"/>
          <w:lang w:eastAsia="ru-RU"/>
          <w14:ligatures w14:val="none"/>
        </w:rPr>
        <w:t xml:space="preserve">ИСПОЛЬЗОВАНИЕ ПЕРСОНАЛЬНЫХ ДАННЫХ — </w:t>
      </w:r>
      <w:r w:rsidR="000351C2" w:rsidRPr="00166901">
        <w:rPr>
          <w:rFonts w:ascii="TT Livret Subhead" w:eastAsia="Times New Roman" w:hAnsi="TT Livret Subhead" w:cs="Arial"/>
          <w:color w:val="463831"/>
          <w:kern w:val="0"/>
          <w:sz w:val="16"/>
          <w:szCs w:val="16"/>
          <w:lang w:eastAsia="ru-RU"/>
          <w14:ligatures w14:val="none"/>
        </w:rPr>
        <w:t>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14:paraId="7A11C8F6" w14:textId="60DA9BF6"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1.2.7 </w:t>
      </w:r>
      <w:r w:rsidR="000351C2" w:rsidRPr="00280046">
        <w:rPr>
          <w:rFonts w:ascii="TT Livret Subhead" w:eastAsia="Times New Roman" w:hAnsi="TT Livret Subhead" w:cs="Arial"/>
          <w:color w:val="463831"/>
          <w:kern w:val="0"/>
          <w:sz w:val="20"/>
          <w:szCs w:val="20"/>
          <w:lang w:eastAsia="ru-RU"/>
          <w14:ligatures w14:val="none"/>
        </w:rPr>
        <w:t xml:space="preserve">КОНФИДЕНЦИАЛЬНОСТЬ ПЕРСОНАЛЬНЫХ ДАННЫХ — </w:t>
      </w:r>
      <w:r w:rsidR="000351C2" w:rsidRPr="00166901">
        <w:rPr>
          <w:rFonts w:ascii="TT Livret Subhead" w:eastAsia="Times New Roman" w:hAnsi="TT Livret Subhead" w:cs="Arial"/>
          <w:color w:val="463831"/>
          <w:kern w:val="0"/>
          <w:sz w:val="16"/>
          <w:szCs w:val="16"/>
          <w:lang w:eastAsia="ru-RU"/>
          <w14:ligatures w14:val="none"/>
        </w:rPr>
        <w:t>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p>
    <w:p w14:paraId="175780B4" w14:textId="2CD92701"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 xml:space="preserve">1.2.8 </w:t>
      </w:r>
      <w:r w:rsidR="000351C2" w:rsidRPr="00280046">
        <w:rPr>
          <w:rFonts w:ascii="TT Livret Subhead" w:eastAsia="Times New Roman" w:hAnsi="TT Livret Subhead" w:cs="Arial"/>
          <w:color w:val="463831"/>
          <w:kern w:val="0"/>
          <w:sz w:val="20"/>
          <w:szCs w:val="20"/>
          <w:lang w:eastAsia="ru-RU"/>
          <w14:ligatures w14:val="none"/>
        </w:rPr>
        <w:t xml:space="preserve">РАСПРОСТРАНЕНИЕ ПЕРСОНАЛЬНЫХ ДАННЫХ — </w:t>
      </w:r>
      <w:r w:rsidR="000351C2" w:rsidRPr="00166901">
        <w:rPr>
          <w:rFonts w:ascii="TT Livret Subhead" w:eastAsia="Times New Roman" w:hAnsi="TT Livret Subhead" w:cs="Arial"/>
          <w:color w:val="463831"/>
          <w:kern w:val="0"/>
          <w:sz w:val="16"/>
          <w:szCs w:val="16"/>
          <w:lang w:eastAsia="ru-RU"/>
          <w14:ligatures w14:val="none"/>
        </w:rPr>
        <w:t>действия, направленные на раскрытие персональных данных неопределенному кругу лиц.</w:t>
      </w:r>
    </w:p>
    <w:p w14:paraId="12F12C1F" w14:textId="53D574BD" w:rsidR="000351C2" w:rsidRPr="00280046" w:rsidRDefault="00280046"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1.2.</w:t>
      </w:r>
      <w:r w:rsidR="00166901" w:rsidRPr="00166901">
        <w:rPr>
          <w:rFonts w:ascii="TT Livret Subhead" w:eastAsia="Times New Roman" w:hAnsi="TT Livret Subhead" w:cs="Arial"/>
          <w:color w:val="463831"/>
          <w:kern w:val="0"/>
          <w:sz w:val="20"/>
          <w:szCs w:val="20"/>
          <w:lang w:eastAsia="ru-RU"/>
          <w14:ligatures w14:val="none"/>
        </w:rPr>
        <w:t>9</w:t>
      </w:r>
      <w:r w:rsidRPr="00280046">
        <w:rPr>
          <w:rFonts w:ascii="TT Livret Subhead" w:eastAsia="Times New Roman" w:hAnsi="TT Livret Subhead" w:cs="Arial"/>
          <w:color w:val="463831"/>
          <w:kern w:val="0"/>
          <w:sz w:val="20"/>
          <w:szCs w:val="20"/>
          <w:lang w:eastAsia="ru-RU"/>
          <w14:ligatures w14:val="none"/>
        </w:rPr>
        <w:t xml:space="preserve"> </w:t>
      </w:r>
      <w:r w:rsidR="000351C2" w:rsidRPr="00280046">
        <w:rPr>
          <w:rFonts w:ascii="TT Livret Subhead" w:eastAsia="Times New Roman" w:hAnsi="TT Livret Subhead" w:cs="Arial"/>
          <w:color w:val="463831"/>
          <w:kern w:val="0"/>
          <w:sz w:val="20"/>
          <w:szCs w:val="20"/>
          <w:lang w:eastAsia="ru-RU"/>
          <w14:ligatures w14:val="none"/>
        </w:rPr>
        <w:t xml:space="preserve">ПРЕДОСТАВЛЕНИЕ ПЕРСОНАЛЬНЫХ ДАННЫХ — </w:t>
      </w:r>
      <w:r w:rsidR="000351C2" w:rsidRPr="00166901">
        <w:rPr>
          <w:rFonts w:ascii="TT Livret Subhead" w:eastAsia="Times New Roman" w:hAnsi="TT Livret Subhead" w:cs="Arial"/>
          <w:color w:val="463831"/>
          <w:kern w:val="0"/>
          <w:sz w:val="16"/>
          <w:szCs w:val="16"/>
          <w:lang w:eastAsia="ru-RU"/>
          <w14:ligatures w14:val="none"/>
        </w:rPr>
        <w:t>действия, направленные на раскрытие персональных данных определенному лицу или определенному кругу лиц.</w:t>
      </w:r>
    </w:p>
    <w:p w14:paraId="4936539D" w14:textId="0CF577DD" w:rsidR="000351C2" w:rsidRPr="00280046" w:rsidRDefault="00166901" w:rsidP="00B47BEE">
      <w:pPr>
        <w:spacing w:after="100" w:afterAutospacing="1" w:line="240" w:lineRule="auto"/>
        <w:ind w:left="360"/>
        <w:rPr>
          <w:rFonts w:ascii="TT Livret Subhead" w:eastAsia="Times New Roman" w:hAnsi="TT Livret Subhead" w:cs="Arial"/>
          <w:color w:val="463831"/>
          <w:kern w:val="0"/>
          <w:sz w:val="20"/>
          <w:szCs w:val="20"/>
          <w:lang w:eastAsia="ru-RU"/>
          <w14:ligatures w14:val="none"/>
        </w:rPr>
      </w:pPr>
      <w:r w:rsidRPr="00280046">
        <w:rPr>
          <w:rFonts w:ascii="TT Livret Subhead" w:eastAsia="Times New Roman" w:hAnsi="TT Livret Subhead" w:cs="Arial"/>
          <w:color w:val="463831"/>
          <w:kern w:val="0"/>
          <w:sz w:val="20"/>
          <w:szCs w:val="20"/>
          <w:lang w:eastAsia="ru-RU"/>
          <w14:ligatures w14:val="none"/>
        </w:rPr>
        <w:t>1.2.1</w:t>
      </w:r>
      <w:r w:rsidRPr="00166901">
        <w:rPr>
          <w:rFonts w:ascii="TT Livret Subhead" w:eastAsia="Times New Roman" w:hAnsi="TT Livret Subhead" w:cs="Arial"/>
          <w:color w:val="463831"/>
          <w:kern w:val="0"/>
          <w:sz w:val="20"/>
          <w:szCs w:val="20"/>
          <w:lang w:eastAsia="ru-RU"/>
          <w14:ligatures w14:val="none"/>
        </w:rPr>
        <w:t>0</w:t>
      </w:r>
      <w:r w:rsidRPr="00280046">
        <w:rPr>
          <w:rFonts w:ascii="TT Livret Subhead" w:eastAsia="Times New Roman" w:hAnsi="TT Livret Subhead" w:cs="Arial"/>
          <w:color w:val="463831"/>
          <w:kern w:val="0"/>
          <w:sz w:val="20"/>
          <w:szCs w:val="20"/>
          <w:lang w:eastAsia="ru-RU"/>
          <w14:ligatures w14:val="none"/>
        </w:rPr>
        <w:t xml:space="preserve"> </w:t>
      </w:r>
      <w:r w:rsidR="000351C2" w:rsidRPr="00280046">
        <w:rPr>
          <w:rFonts w:ascii="TT Livret Subhead" w:eastAsia="Times New Roman" w:hAnsi="TT Livret Subhead" w:cs="Arial"/>
          <w:color w:val="463831"/>
          <w:kern w:val="0"/>
          <w:sz w:val="20"/>
          <w:szCs w:val="20"/>
          <w:lang w:eastAsia="ru-RU"/>
          <w14:ligatures w14:val="none"/>
        </w:rPr>
        <w:t xml:space="preserve">COOKIES — </w:t>
      </w:r>
      <w:r w:rsidR="000351C2" w:rsidRPr="00166901">
        <w:rPr>
          <w:rFonts w:ascii="TT Livret Subhead" w:eastAsia="Times New Roman" w:hAnsi="TT Livret Subhead" w:cs="Arial"/>
          <w:color w:val="463831"/>
          <w:kern w:val="0"/>
          <w:sz w:val="16"/>
          <w:szCs w:val="16"/>
          <w:lang w:eastAsia="ru-RU"/>
          <w14:ligatures w14:val="none"/>
        </w:rPr>
        <w:t>это небольшие фрагменты данных, которые повышают эффективность и улучшают условия пользования Интернет-магазином. Данная информация может включать в себя данные о местоположении Пользователя или языковых предпочтениях, которые будут сохранены при повторном входе на интернет-сайт, или о понравившихся Пользователю товарах.</w:t>
      </w:r>
    </w:p>
    <w:p w14:paraId="44328A46" w14:textId="17B906F1" w:rsidR="000351C2" w:rsidRPr="00166901" w:rsidRDefault="00166901" w:rsidP="00B47BEE">
      <w:p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20"/>
          <w:szCs w:val="20"/>
          <w:lang w:eastAsia="ru-RU"/>
          <w14:ligatures w14:val="none"/>
        </w:rPr>
        <w:t xml:space="preserve">1.3 </w:t>
      </w:r>
      <w:r w:rsidR="000351C2" w:rsidRPr="00166901">
        <w:rPr>
          <w:rFonts w:ascii="TT Livret Subhead" w:eastAsia="Times New Roman" w:hAnsi="TT Livret Subhead" w:cs="Arial"/>
          <w:color w:val="463831"/>
          <w:kern w:val="0"/>
          <w:sz w:val="16"/>
          <w:szCs w:val="16"/>
          <w:lang w:eastAsia="ru-RU"/>
          <w14:ligatures w14:val="none"/>
        </w:rPr>
        <w:t>Настоящая Политика устанавливает порядок обработки персональных данных Пользователей сайта (Клиентов) при посещении им сайта и (или) совершении покупок в Интернет-магазине и действует в отношении всех персональных данных, которые обрабатывает Оператор.</w:t>
      </w:r>
    </w:p>
    <w:p w14:paraId="61EF69E8" w14:textId="11DD84B7" w:rsidR="000351C2" w:rsidRPr="00166901" w:rsidRDefault="00166901" w:rsidP="00B47BEE">
      <w:p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lastRenderedPageBreak/>
        <w:t xml:space="preserve">1.4 </w:t>
      </w:r>
      <w:r w:rsidR="000351C2" w:rsidRPr="00166901">
        <w:rPr>
          <w:rFonts w:ascii="TT Livret Subhead" w:eastAsia="Times New Roman" w:hAnsi="TT Livret Subhead" w:cs="Arial"/>
          <w:color w:val="463831"/>
          <w:kern w:val="0"/>
          <w:sz w:val="16"/>
          <w:szCs w:val="16"/>
          <w:lang w:eastAsia="ru-RU"/>
          <w14:ligatures w14:val="none"/>
        </w:rPr>
        <w:t>Целью Политики является обеспечение защиты прав и свобод человека и гражданина при обработке Оператором персональных данных.</w:t>
      </w:r>
    </w:p>
    <w:p w14:paraId="38BED840" w14:textId="179FECFE" w:rsidR="000351C2" w:rsidRPr="00166901" w:rsidRDefault="00166901" w:rsidP="00B47BEE">
      <w:p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1.5 </w:t>
      </w:r>
      <w:r w:rsidR="000351C2" w:rsidRPr="00166901">
        <w:rPr>
          <w:rFonts w:ascii="TT Livret Subhead" w:eastAsia="Times New Roman" w:hAnsi="TT Livret Subhead" w:cs="Arial"/>
          <w:color w:val="463831"/>
          <w:kern w:val="0"/>
          <w:sz w:val="16"/>
          <w:szCs w:val="16"/>
          <w:lang w:eastAsia="ru-RU"/>
          <w14:ligatures w14:val="none"/>
        </w:rPr>
        <w:t>Цель обработки персональных данных Пользователя (Клиента) — информирование Пользователя (Клиента) посредством отправки электронных писем; заключение, исполнение и прекращение гражданско-правовых договоров; предоставление доступа Пользователю (Клиенту) к сервисам, информации и/или материалам, содержащимся в Интернет-магазине. Также Оператор имеет право, при наличии согласия пользователя сайта, направлять Пользователю уведомления о новых продуктах и услугах, специальных предложениях и различных событиях. Пользователь в любое время может отказаться от получения информационных сообщений, направив Оператору письмо на адрес электронной почты   </w:t>
      </w:r>
      <w:hyperlink r:id="rId10" w:history="1">
        <w:r w:rsidR="000351C2" w:rsidRPr="00166901">
          <w:rPr>
            <w:rFonts w:ascii="TT Livret Subhead" w:eastAsia="Times New Roman" w:hAnsi="TT Livret Subhead" w:cs="Arial"/>
            <w:color w:val="463831"/>
            <w:kern w:val="0"/>
            <w:sz w:val="16"/>
            <w:szCs w:val="16"/>
            <w:lang w:eastAsia="ru-RU"/>
            <w14:ligatures w14:val="none"/>
          </w:rPr>
          <w:t>info@letora.com</w:t>
        </w:r>
      </w:hyperlink>
      <w:r w:rsidR="000351C2" w:rsidRPr="00166901">
        <w:rPr>
          <w:rFonts w:ascii="TT Livret Subhead" w:eastAsia="Times New Roman" w:hAnsi="TT Livret Subhead" w:cs="Arial"/>
          <w:color w:val="463831"/>
          <w:kern w:val="0"/>
          <w:sz w:val="16"/>
          <w:szCs w:val="16"/>
          <w:lang w:eastAsia="ru-RU"/>
          <w14:ligatures w14:val="none"/>
        </w:rPr>
        <w:t xml:space="preserve"> с пометкой «Отказ от уведомлений о новых продуктах и услугах и специальных предложениях».</w:t>
      </w:r>
    </w:p>
    <w:p w14:paraId="0C7AE978" w14:textId="77777777" w:rsidR="000351C2" w:rsidRPr="00280046"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Персональные данные, обрабатываемые Оператором</w:t>
      </w:r>
    </w:p>
    <w:p w14:paraId="625B4861" w14:textId="1031F293" w:rsidR="000351C2" w:rsidRPr="00166901" w:rsidRDefault="00166901"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2.1 </w:t>
      </w:r>
      <w:r w:rsidR="000351C2" w:rsidRPr="00166901">
        <w:rPr>
          <w:rFonts w:ascii="TT Livret Subhead" w:eastAsia="Times New Roman" w:hAnsi="TT Livret Subhead" w:cs="Arial"/>
          <w:color w:val="463831"/>
          <w:kern w:val="0"/>
          <w:sz w:val="16"/>
          <w:szCs w:val="16"/>
          <w:lang w:eastAsia="ru-RU"/>
          <w14:ligatures w14:val="none"/>
        </w:rPr>
        <w:t>В рамках настоящей Политики под персональными данными понимается:</w:t>
      </w:r>
    </w:p>
    <w:p w14:paraId="62F49C62" w14:textId="5BE954F4" w:rsidR="000351C2" w:rsidRPr="00166901" w:rsidRDefault="00166901"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2.1.1 </w:t>
      </w:r>
      <w:r w:rsidR="000351C2" w:rsidRPr="00166901">
        <w:rPr>
          <w:rFonts w:ascii="TT Livret Subhead" w:eastAsia="Times New Roman" w:hAnsi="TT Livret Subhead" w:cs="Arial"/>
          <w:color w:val="463831"/>
          <w:kern w:val="0"/>
          <w:sz w:val="16"/>
          <w:szCs w:val="16"/>
          <w:lang w:eastAsia="ru-RU"/>
          <w14:ligatures w14:val="none"/>
        </w:rPr>
        <w:t xml:space="preserve">Персональные данные, полученные Оператором для исполнения договора, стороной которого, либо </w:t>
      </w:r>
      <w:proofErr w:type="gramStart"/>
      <w:r w:rsidR="000351C2" w:rsidRPr="00166901">
        <w:rPr>
          <w:rFonts w:ascii="TT Livret Subhead" w:eastAsia="Times New Roman" w:hAnsi="TT Livret Subhead" w:cs="Arial"/>
          <w:color w:val="463831"/>
          <w:kern w:val="0"/>
          <w:sz w:val="16"/>
          <w:szCs w:val="16"/>
          <w:lang w:eastAsia="ru-RU"/>
          <w14:ligatures w14:val="none"/>
        </w:rPr>
        <w:t>выгодоприобретателем</w:t>
      </w:r>
      <w:proofErr w:type="gramEnd"/>
      <w:r w:rsidR="000351C2" w:rsidRPr="00166901">
        <w:rPr>
          <w:rFonts w:ascii="TT Livret Subhead" w:eastAsia="Times New Roman" w:hAnsi="TT Livret Subhead" w:cs="Arial"/>
          <w:color w:val="463831"/>
          <w:kern w:val="0"/>
          <w:sz w:val="16"/>
          <w:szCs w:val="16"/>
          <w:lang w:eastAsia="ru-RU"/>
          <w14:ligatures w14:val="none"/>
        </w:rPr>
        <w:t xml:space="preserve"> по которому, является субъект персональных данных.</w:t>
      </w:r>
    </w:p>
    <w:p w14:paraId="5D205210" w14:textId="2E874432" w:rsidR="000351C2" w:rsidRPr="00166901" w:rsidRDefault="00166901"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2.1.2. </w:t>
      </w:r>
      <w:r w:rsidR="000351C2" w:rsidRPr="00166901">
        <w:rPr>
          <w:rFonts w:ascii="TT Livret Subhead" w:eastAsia="Times New Roman" w:hAnsi="TT Livret Subhead" w:cs="Arial"/>
          <w:color w:val="463831"/>
          <w:kern w:val="0"/>
          <w:sz w:val="16"/>
          <w:szCs w:val="16"/>
          <w:lang w:eastAsia="ru-RU"/>
          <w14:ligatures w14:val="none"/>
        </w:rPr>
        <w:t xml:space="preserve">Данные, которые автоматически передаются сервисам веб-аналитики Яндекс Метрика в процессе их использования с помощью установленного на устройстве Пользователя программного обеспечения, в том числе IP-адрес, данные файлов </w:t>
      </w:r>
      <w:proofErr w:type="spellStart"/>
      <w:r w:rsidR="000351C2" w:rsidRPr="00166901">
        <w:rPr>
          <w:rFonts w:ascii="TT Livret Subhead" w:eastAsia="Times New Roman" w:hAnsi="TT Livret Subhead" w:cs="Arial"/>
          <w:color w:val="463831"/>
          <w:kern w:val="0"/>
          <w:sz w:val="16"/>
          <w:szCs w:val="16"/>
          <w:lang w:eastAsia="ru-RU"/>
          <w14:ligatures w14:val="none"/>
        </w:rPr>
        <w:t>cookie</w:t>
      </w:r>
      <w:proofErr w:type="spellEnd"/>
      <w:r w:rsidR="000351C2" w:rsidRPr="00166901">
        <w:rPr>
          <w:rFonts w:ascii="TT Livret Subhead" w:eastAsia="Times New Roman" w:hAnsi="TT Livret Subhead" w:cs="Arial"/>
          <w:color w:val="463831"/>
          <w:kern w:val="0"/>
          <w:sz w:val="16"/>
          <w:szCs w:val="16"/>
          <w:lang w:eastAsia="ru-RU"/>
          <w14:ligatures w14:val="none"/>
        </w:rPr>
        <w:t>, информация о браузере Пользователя (или иной программе, с помощью которой осуществляется доступ к сервисам Интернет-магазина), технические характеристики оборудования и программного обеспечения, используемых Пользователем, время доступа к сервисам Интернет-магазина, адреса запрашиваемых страниц и иная подобная информация.</w:t>
      </w:r>
    </w:p>
    <w:p w14:paraId="3BF91052" w14:textId="05264FD3" w:rsidR="000351C2" w:rsidRPr="00166901" w:rsidRDefault="00166901"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2.2 </w:t>
      </w:r>
      <w:r w:rsidR="000351C2" w:rsidRPr="00166901">
        <w:rPr>
          <w:rFonts w:ascii="TT Livret Subhead" w:eastAsia="Times New Roman" w:hAnsi="TT Livret Subhead" w:cs="Arial"/>
          <w:color w:val="463831"/>
          <w:kern w:val="0"/>
          <w:sz w:val="16"/>
          <w:szCs w:val="16"/>
          <w:lang w:eastAsia="ru-RU"/>
          <w14:ligatures w14:val="none"/>
        </w:rPr>
        <w:t>К персональным данным, сбор и обработку которых осуществляет Оператор, относятся: фамилия, имя, отчество; адрес доставки; адрес электронной̆ почты (E-mail); номер контактного телефона, а также информация, предоставляемая</w:t>
      </w:r>
      <w:r w:rsidRPr="00166901">
        <w:rPr>
          <w:rFonts w:ascii="TT Livret Subhead" w:eastAsia="Times New Roman" w:hAnsi="TT Livret Subhead" w:cs="Arial"/>
          <w:color w:val="463831"/>
          <w:kern w:val="0"/>
          <w:sz w:val="16"/>
          <w:szCs w:val="16"/>
          <w:lang w:eastAsia="ru-RU"/>
          <w14:ligatures w14:val="none"/>
        </w:rPr>
        <w:t xml:space="preserve"> </w:t>
      </w:r>
      <w:r w:rsidR="000351C2" w:rsidRPr="00166901">
        <w:rPr>
          <w:rFonts w:ascii="TT Livret Subhead" w:eastAsia="Times New Roman" w:hAnsi="TT Livret Subhead" w:cs="Arial"/>
          <w:color w:val="463831"/>
          <w:kern w:val="0"/>
          <w:sz w:val="16"/>
          <w:szCs w:val="16"/>
          <w:lang w:eastAsia="ru-RU"/>
          <w14:ligatures w14:val="none"/>
        </w:rPr>
        <w:t>Пользователем самостоятельно при регистрации в личном кабинете, при оформлении заказа в Интернет-магазине или в процессе использования Интернет-</w:t>
      </w:r>
      <w:proofErr w:type="gramStart"/>
      <w:r w:rsidR="000351C2" w:rsidRPr="00166901">
        <w:rPr>
          <w:rFonts w:ascii="TT Livret Subhead" w:eastAsia="Times New Roman" w:hAnsi="TT Livret Subhead" w:cs="Arial"/>
          <w:color w:val="463831"/>
          <w:kern w:val="0"/>
          <w:sz w:val="16"/>
          <w:szCs w:val="16"/>
          <w:lang w:eastAsia="ru-RU"/>
          <w14:ligatures w14:val="none"/>
        </w:rPr>
        <w:t>сайта .</w:t>
      </w:r>
      <w:proofErr w:type="gramEnd"/>
    </w:p>
    <w:p w14:paraId="5CF3F1D4" w14:textId="06F95D6A" w:rsidR="000351C2" w:rsidRPr="00166901" w:rsidRDefault="00166901"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2.3 </w:t>
      </w:r>
      <w:r w:rsidR="000351C2" w:rsidRPr="00166901">
        <w:rPr>
          <w:rFonts w:ascii="TT Livret Subhead" w:eastAsia="Times New Roman" w:hAnsi="TT Livret Subhead" w:cs="Arial"/>
          <w:color w:val="463831"/>
          <w:kern w:val="0"/>
          <w:sz w:val="16"/>
          <w:szCs w:val="16"/>
          <w:lang w:eastAsia="ru-RU"/>
          <w14:ligatures w14:val="none"/>
        </w:rPr>
        <w:t>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в Интернет-магазине. Заполняя соответствующие формы и/или отправляя свои персональные данные Оператору, Пользователь выражает свое согласие на обработку персональных данных и подтверждает ознакомление с условиями настоящей Политики.</w:t>
      </w:r>
    </w:p>
    <w:p w14:paraId="15913C44" w14:textId="77777777" w:rsidR="000351C2" w:rsidRPr="00280046"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Цели сбора, обработки и хранения и правовое обоснование обработки персональных данных</w:t>
      </w:r>
    </w:p>
    <w:p w14:paraId="7FC1C5E8" w14:textId="3F031D9F" w:rsidR="000351C2" w:rsidRPr="00166901" w:rsidRDefault="00B47BEE"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 xml:space="preserve">3.1 </w:t>
      </w:r>
      <w:r w:rsidR="000351C2" w:rsidRPr="00166901">
        <w:rPr>
          <w:rFonts w:ascii="TT Livret Subhead" w:eastAsia="Times New Roman" w:hAnsi="TT Livret Subhead" w:cs="Arial"/>
          <w:color w:val="463831"/>
          <w:kern w:val="0"/>
          <w:sz w:val="16"/>
          <w:szCs w:val="16"/>
          <w:lang w:eastAsia="ru-RU"/>
          <w14:ligatures w14:val="none"/>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7D240E1" w14:textId="1F0FFC34" w:rsidR="000351C2" w:rsidRPr="00166901" w:rsidRDefault="00B47BEE"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 xml:space="preserve">3.2 </w:t>
      </w:r>
      <w:r w:rsidR="000351C2" w:rsidRPr="00166901">
        <w:rPr>
          <w:rFonts w:ascii="TT Livret Subhead" w:eastAsia="Times New Roman" w:hAnsi="TT Livret Subhead" w:cs="Arial"/>
          <w:color w:val="463831"/>
          <w:kern w:val="0"/>
          <w:sz w:val="16"/>
          <w:szCs w:val="16"/>
          <w:lang w:eastAsia="ru-RU"/>
          <w14:ligatures w14:val="none"/>
        </w:rPr>
        <w:t>Обработке подлежат только персональные данные, которые отвечают целям их обработки.</w:t>
      </w:r>
    </w:p>
    <w:p w14:paraId="680FCB48" w14:textId="53E362F9" w:rsidR="000351C2" w:rsidRPr="00166901" w:rsidRDefault="00B47BEE"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 xml:space="preserve">3.3 </w:t>
      </w:r>
      <w:r w:rsidR="000351C2" w:rsidRPr="00166901">
        <w:rPr>
          <w:rFonts w:ascii="TT Livret Subhead" w:eastAsia="Times New Roman" w:hAnsi="TT Livret Subhead" w:cs="Arial"/>
          <w:color w:val="463831"/>
          <w:kern w:val="0"/>
          <w:sz w:val="16"/>
          <w:szCs w:val="16"/>
          <w:lang w:eastAsia="ru-RU"/>
          <w14:ligatures w14:val="none"/>
        </w:rPr>
        <w:t>Обработка персональных данных Пользователей осуществляется в целях:</w:t>
      </w:r>
    </w:p>
    <w:p w14:paraId="40F6774D" w14:textId="77777777" w:rsidR="000351C2" w:rsidRPr="00B47BEE" w:rsidRDefault="000351C2" w:rsidP="00B47BEE">
      <w:pPr>
        <w:pStyle w:val="a7"/>
        <w:numPr>
          <w:ilvl w:val="1"/>
          <w:numId w:val="25"/>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Подготовки, заключения и исполнения договора с субъектом персональных данных. При этом в соответствии с п. 5 ч. 1 ст. 6 Закона о персональных данных обработка персональных данных, необходимая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осуществляется без согласия субъекта персональных данных.</w:t>
      </w:r>
    </w:p>
    <w:p w14:paraId="4A4B9F43" w14:textId="77777777" w:rsidR="000351C2" w:rsidRPr="00B47BEE" w:rsidRDefault="000351C2" w:rsidP="00B47BEE">
      <w:pPr>
        <w:pStyle w:val="a7"/>
        <w:numPr>
          <w:ilvl w:val="1"/>
          <w:numId w:val="25"/>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Осуществления и исполнения, возложенных законодательством Российской Федерации на Оператора функций, полномочий и обязанностей на основании и в соответствии со ст. 23, ст. 24 Конституции Российской Федерации; Законом о персональных данных; Федеральным законом «Об информации, информационных технологиях и о защите информации» и другими требованиями законодательства Российской Федерации в области обработки и защиты персональных данных.</w:t>
      </w:r>
    </w:p>
    <w:p w14:paraId="5229A275" w14:textId="77777777" w:rsidR="000351C2" w:rsidRPr="00B47BEE" w:rsidRDefault="000351C2" w:rsidP="00B47BEE">
      <w:pPr>
        <w:pStyle w:val="a7"/>
        <w:numPr>
          <w:ilvl w:val="1"/>
          <w:numId w:val="25"/>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Продвижения товаров на рынке, предоставления Пользователю (Клиенту) доступа к сервисам, информации и/или материалам, содержащимся в Интернет-магазине.</w:t>
      </w:r>
    </w:p>
    <w:p w14:paraId="224A4988" w14:textId="1AFEAF24" w:rsidR="000351C2" w:rsidRPr="00B47BEE" w:rsidRDefault="000351C2" w:rsidP="00B47BEE">
      <w:pPr>
        <w:pStyle w:val="a7"/>
        <w:numPr>
          <w:ilvl w:val="1"/>
          <w:numId w:val="25"/>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Участия субъекта персональных данных в Программе лояльности Оператора.</w:t>
      </w:r>
    </w:p>
    <w:p w14:paraId="16F3B6E2" w14:textId="6595B38E" w:rsidR="000351C2" w:rsidRPr="00166901" w:rsidRDefault="00B47BEE"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 xml:space="preserve">3.4 </w:t>
      </w:r>
      <w:r w:rsidR="000351C2" w:rsidRPr="00166901">
        <w:rPr>
          <w:rFonts w:ascii="TT Livret Subhead" w:eastAsia="Times New Roman" w:hAnsi="TT Livret Subhead" w:cs="Arial"/>
          <w:color w:val="463831"/>
          <w:kern w:val="0"/>
          <w:sz w:val="16"/>
          <w:szCs w:val="16"/>
          <w:lang w:eastAsia="ru-RU"/>
          <w14:ligatures w14:val="none"/>
        </w:rPr>
        <w:t>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1EBBB2BA"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lastRenderedPageBreak/>
        <w:t>Конституция Российской Федерации;</w:t>
      </w:r>
    </w:p>
    <w:p w14:paraId="21C44D02"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Гражданский кодекс Российской Федерации;</w:t>
      </w:r>
    </w:p>
    <w:p w14:paraId="02CB0B7D"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Трудовой кодекс Российской Федерации;</w:t>
      </w:r>
    </w:p>
    <w:p w14:paraId="42847202"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Налоговый кодекс Российской Федерации;</w:t>
      </w:r>
    </w:p>
    <w:p w14:paraId="6E168806"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Федеральный закон от 06.12.2011 № 402-ФЗ «О бухгалтерском учете»;</w:t>
      </w:r>
    </w:p>
    <w:p w14:paraId="716D4217"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Федеральный закон от 15.12.2001 № 167-ФЗ «Об обязательном пенсионном страховании в Российской Федерации»;</w:t>
      </w:r>
    </w:p>
    <w:p w14:paraId="078D6C90" w14:textId="77777777" w:rsidR="000351C2" w:rsidRPr="00C906D8"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иные нормативные правовые акты, регулирующие отношения, связанные с деятельностью Оператора.</w:t>
      </w:r>
    </w:p>
    <w:p w14:paraId="4DC1F31D" w14:textId="77777777" w:rsidR="00C906D8" w:rsidRPr="00B47BEE" w:rsidRDefault="00C906D8" w:rsidP="00C906D8">
      <w:pPr>
        <w:pStyle w:val="a7"/>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p>
    <w:p w14:paraId="578A7BB2" w14:textId="59EE79FD" w:rsidR="000351C2" w:rsidRPr="00C906D8" w:rsidRDefault="00C906D8" w:rsidP="00C906D8">
      <w:pPr>
        <w:spacing w:after="100" w:afterAutospacing="1" w:line="240" w:lineRule="auto"/>
        <w:ind w:left="180"/>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3.5 </w:t>
      </w:r>
      <w:r w:rsidR="000351C2" w:rsidRPr="00C906D8">
        <w:rPr>
          <w:rFonts w:ascii="TT Livret Subhead" w:eastAsia="Times New Roman" w:hAnsi="TT Livret Subhead" w:cs="Arial"/>
          <w:color w:val="463831"/>
          <w:kern w:val="0"/>
          <w:sz w:val="16"/>
          <w:szCs w:val="16"/>
          <w:lang w:eastAsia="ru-RU"/>
          <w14:ligatures w14:val="none"/>
        </w:rPr>
        <w:t>Правовым основанием обработки персональных данных также являются:</w:t>
      </w:r>
    </w:p>
    <w:p w14:paraId="46780726" w14:textId="77777777" w:rsidR="00C906D8" w:rsidRPr="00C906D8" w:rsidRDefault="00C906D8" w:rsidP="00C906D8">
      <w:pPr>
        <w:pStyle w:val="a7"/>
        <w:rPr>
          <w:rFonts w:ascii="TT Livret Subhead" w:eastAsia="Times New Roman" w:hAnsi="TT Livret Subhead" w:cs="Arial"/>
          <w:color w:val="463831"/>
          <w:kern w:val="0"/>
          <w:sz w:val="16"/>
          <w:szCs w:val="16"/>
          <w:lang w:eastAsia="ru-RU"/>
          <w14:ligatures w14:val="none"/>
        </w:rPr>
      </w:pPr>
    </w:p>
    <w:p w14:paraId="0B57E850" w14:textId="77777777" w:rsidR="00C906D8" w:rsidRPr="00B47BEE" w:rsidRDefault="00C906D8" w:rsidP="00C906D8">
      <w:pPr>
        <w:pStyle w:val="a7"/>
        <w:spacing w:after="100" w:afterAutospacing="1" w:line="240" w:lineRule="auto"/>
        <w:ind w:left="180"/>
        <w:outlineLvl w:val="1"/>
        <w:rPr>
          <w:rFonts w:ascii="TT Livret Subhead" w:eastAsia="Times New Roman" w:hAnsi="TT Livret Subhead" w:cs="Arial"/>
          <w:color w:val="463831"/>
          <w:kern w:val="0"/>
          <w:sz w:val="16"/>
          <w:szCs w:val="16"/>
          <w:lang w:eastAsia="ru-RU"/>
          <w14:ligatures w14:val="none"/>
        </w:rPr>
      </w:pPr>
    </w:p>
    <w:p w14:paraId="76B83C05"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договоры, заключаемые между Оператором и субъектами персональных данных;</w:t>
      </w:r>
    </w:p>
    <w:p w14:paraId="14E37C49"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согласие субъектов персональных данных на обработку их персональных данных;</w:t>
      </w:r>
    </w:p>
    <w:p w14:paraId="7623C8B8" w14:textId="77777777" w:rsidR="000351C2" w:rsidRPr="00B47BEE" w:rsidRDefault="000351C2" w:rsidP="00B47BEE">
      <w:pPr>
        <w:pStyle w:val="a7"/>
        <w:numPr>
          <w:ilvl w:val="1"/>
          <w:numId w:val="26"/>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локальные нормативные акты Оператора, регламентирующие порядок обработки и защиты персональных данных.</w:t>
      </w:r>
    </w:p>
    <w:p w14:paraId="55D830A1" w14:textId="77777777" w:rsidR="000351C2" w:rsidRPr="00280046"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Условия обработки персональных данных и их передача третьим лицам</w:t>
      </w:r>
    </w:p>
    <w:p w14:paraId="61CE7F01" w14:textId="4EE75EA1"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4.1 </w:t>
      </w:r>
      <w:r w:rsidR="000351C2" w:rsidRPr="00166901">
        <w:rPr>
          <w:rFonts w:ascii="TT Livret Subhead" w:eastAsia="Times New Roman" w:hAnsi="TT Livret Subhead" w:cs="Arial"/>
          <w:color w:val="463831"/>
          <w:kern w:val="0"/>
          <w:sz w:val="16"/>
          <w:szCs w:val="16"/>
          <w:lang w:eastAsia="ru-RU"/>
          <w14:ligatures w14:val="none"/>
        </w:rPr>
        <w:t>Оператор осуществляет обработку персональных данных с использованием средств автоматизации и без использования средств автоматизации.</w:t>
      </w:r>
    </w:p>
    <w:p w14:paraId="49EB467E" w14:textId="19F28977"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4.2 </w:t>
      </w:r>
      <w:r w:rsidR="000351C2" w:rsidRPr="00166901">
        <w:rPr>
          <w:rFonts w:ascii="TT Livret Subhead" w:eastAsia="Times New Roman" w:hAnsi="TT Livret Subhead" w:cs="Arial"/>
          <w:color w:val="463831"/>
          <w:kern w:val="0"/>
          <w:sz w:val="16"/>
          <w:szCs w:val="16"/>
          <w:lang w:eastAsia="ru-RU"/>
          <w14:ligatures w14:val="none"/>
        </w:rPr>
        <w:t>Оператор вправе передать персональные данные субъекта персональных данных третьим лицам в следующих случаях:</w:t>
      </w:r>
    </w:p>
    <w:p w14:paraId="61FC36A6" w14:textId="77777777" w:rsidR="000351C2" w:rsidRPr="00C906D8" w:rsidRDefault="000351C2" w:rsidP="00C906D8">
      <w:pPr>
        <w:pStyle w:val="a7"/>
        <w:numPr>
          <w:ilvl w:val="1"/>
          <w:numId w:val="28"/>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Субъект персональных данных явно выразил свое согласие на такие действия.</w:t>
      </w:r>
    </w:p>
    <w:p w14:paraId="23C96735" w14:textId="77777777" w:rsidR="000351C2" w:rsidRPr="00C906D8" w:rsidRDefault="000351C2" w:rsidP="00C906D8">
      <w:pPr>
        <w:pStyle w:val="a7"/>
        <w:numPr>
          <w:ilvl w:val="1"/>
          <w:numId w:val="28"/>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Передача необходима для использования Пользователем определенного сервиса либо для исполнения определенного соглашения или договора с Пользователем (в том числе, но не ограничиваясь передачей / предоставлением персональных данных субъекта персональных данных третьим лицам для целей программного и сопутствующего сопровождения реализации Программы лояльности (включая сторонние сервисы, привлеченные Оператором и сопровождающие реализацию Программы лояльности).</w:t>
      </w:r>
    </w:p>
    <w:p w14:paraId="00891B1F" w14:textId="77777777" w:rsidR="000351C2" w:rsidRPr="00C906D8" w:rsidRDefault="000351C2" w:rsidP="00C906D8">
      <w:pPr>
        <w:pStyle w:val="a7"/>
        <w:numPr>
          <w:ilvl w:val="1"/>
          <w:numId w:val="28"/>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Передача необходима для функционирования и работоспособности самого Интернет-магазина.</w:t>
      </w:r>
    </w:p>
    <w:p w14:paraId="26E236F3" w14:textId="77777777" w:rsidR="000351C2" w:rsidRPr="00C906D8" w:rsidRDefault="000351C2" w:rsidP="00C906D8">
      <w:pPr>
        <w:pStyle w:val="a7"/>
        <w:numPr>
          <w:ilvl w:val="1"/>
          <w:numId w:val="28"/>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Для защиты прав и законных интересов Пользователей и Интернет-магазина.</w:t>
      </w:r>
    </w:p>
    <w:p w14:paraId="4F62D514" w14:textId="353A5E76"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4.3 </w:t>
      </w:r>
      <w:r w:rsidR="000351C2" w:rsidRPr="00166901">
        <w:rPr>
          <w:rFonts w:ascii="TT Livret Subhead" w:eastAsia="Times New Roman" w:hAnsi="TT Livret Subhead" w:cs="Arial"/>
          <w:color w:val="463831"/>
          <w:kern w:val="0"/>
          <w:sz w:val="16"/>
          <w:szCs w:val="16"/>
          <w:lang w:eastAsia="ru-RU"/>
          <w14:ligatures w14:val="none"/>
        </w:rPr>
        <w:t>Передача предусмотрена действующим законодательством Российской Федерации.</w:t>
      </w:r>
    </w:p>
    <w:p w14:paraId="1D954C94" w14:textId="77777777" w:rsidR="000351C2" w:rsidRPr="00C906D8" w:rsidRDefault="000351C2" w:rsidP="00C906D8">
      <w:pPr>
        <w:pStyle w:val="a7"/>
        <w:numPr>
          <w:ilvl w:val="1"/>
          <w:numId w:val="27"/>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При передаче персональных данных Пользователей Оператор должен соблюдать следующие требования:</w:t>
      </w:r>
    </w:p>
    <w:p w14:paraId="03A77FA5" w14:textId="77777777" w:rsidR="000351C2" w:rsidRPr="00C906D8" w:rsidRDefault="000351C2" w:rsidP="00C906D8">
      <w:pPr>
        <w:pStyle w:val="a7"/>
        <w:numPr>
          <w:ilvl w:val="1"/>
          <w:numId w:val="27"/>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Предупредить лиц, получающих персональные данные Пользователей о том, что эти данные могут быть использованы лишь в целях, для которых они сообщены. Лица, получающие персональные данные Пользователей, обязаны соблюдать режим конфиденциальности. Данное положение не распространяется в случае обезличивания персональных данных и в отношении общедоступных данных.</w:t>
      </w:r>
    </w:p>
    <w:p w14:paraId="4BD8810E" w14:textId="77777777" w:rsidR="000351C2" w:rsidRPr="00C906D8" w:rsidRDefault="000351C2" w:rsidP="00C906D8">
      <w:pPr>
        <w:pStyle w:val="a7"/>
        <w:numPr>
          <w:ilvl w:val="1"/>
          <w:numId w:val="27"/>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Разрешать доступ к персональным данным Пользователей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конкретных функций.</w:t>
      </w:r>
    </w:p>
    <w:p w14:paraId="4BDBE50E" w14:textId="57D412B8"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4.4 </w:t>
      </w:r>
      <w:r w:rsidR="000351C2" w:rsidRPr="00166901">
        <w:rPr>
          <w:rFonts w:ascii="TT Livret Subhead" w:eastAsia="Times New Roman" w:hAnsi="TT Livret Subhead" w:cs="Arial"/>
          <w:color w:val="463831"/>
          <w:kern w:val="0"/>
          <w:sz w:val="16"/>
          <w:szCs w:val="16"/>
          <w:lang w:eastAsia="ru-RU"/>
          <w14:ligatures w14:val="none"/>
        </w:rPr>
        <w:t>Обработка персональных данных Интернет-магазином в интересах Пользователей заключается в получении, систематизации, накоплении, хранении, уточнении (обновлении, изменении), использовании, распространении, обезличивании, блокировании, уничтожении и в защите от несанкционированного доступа персональных данных Пользователей.</w:t>
      </w:r>
    </w:p>
    <w:p w14:paraId="4DEF244D" w14:textId="22B0566C"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4.5 </w:t>
      </w:r>
      <w:r w:rsidR="000351C2" w:rsidRPr="00166901">
        <w:rPr>
          <w:rFonts w:ascii="TT Livret Subhead" w:eastAsia="Times New Roman" w:hAnsi="TT Livret Subhead" w:cs="Arial"/>
          <w:color w:val="463831"/>
          <w:kern w:val="0"/>
          <w:sz w:val="16"/>
          <w:szCs w:val="16"/>
          <w:lang w:eastAsia="ru-RU"/>
          <w14:ligatures w14:val="none"/>
        </w:rPr>
        <w:t>К обработке персональных данных Пользователей могут иметь доступ только сотрудники Оператора, допущенные к работе с персональными данными Пользователей и подписавшие Соглашение о неразглашении персональных данных. Перечень сотрудников, имеющих доступ к персональным данным Пользователей, определяется локальными нормативными актами Оператора.</w:t>
      </w:r>
    </w:p>
    <w:p w14:paraId="6A506C1F" w14:textId="09FBF95A"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4.6 </w:t>
      </w:r>
      <w:r w:rsidR="000351C2" w:rsidRPr="00166901">
        <w:rPr>
          <w:rFonts w:ascii="TT Livret Subhead" w:eastAsia="Times New Roman" w:hAnsi="TT Livret Subhead" w:cs="Arial"/>
          <w:color w:val="463831"/>
          <w:kern w:val="0"/>
          <w:sz w:val="16"/>
          <w:szCs w:val="16"/>
          <w:lang w:eastAsia="ru-RU"/>
          <w14:ligatures w14:val="none"/>
        </w:rPr>
        <w:t>Персональные данные Пользователей на бумажных носителях хранятся у Оператора в сейфе, доступ к материалам имеют только сотрудники, указанные в п. 4.5. настоящей Политики.</w:t>
      </w:r>
    </w:p>
    <w:p w14:paraId="2A50CC69" w14:textId="244DE345"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4.7 </w:t>
      </w:r>
      <w:r w:rsidR="000351C2" w:rsidRPr="00166901">
        <w:rPr>
          <w:rFonts w:ascii="TT Livret Subhead" w:eastAsia="Times New Roman" w:hAnsi="TT Livret Subhead" w:cs="Arial"/>
          <w:color w:val="463831"/>
          <w:kern w:val="0"/>
          <w:sz w:val="16"/>
          <w:szCs w:val="16"/>
          <w:lang w:eastAsia="ru-RU"/>
          <w14:ligatures w14:val="none"/>
        </w:rPr>
        <w:t>Персональные данные Пользователей в электронном виде хранятся в локальной компьютерной сети Интернет-магазина, в электронных папках и файлах в персональных компьютерах Оператора, сотрудников Оператора, допущенных к обработке персональных данных.</w:t>
      </w:r>
    </w:p>
    <w:p w14:paraId="78BEA83D" w14:textId="568399B6"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4.8 </w:t>
      </w:r>
      <w:r w:rsidR="000351C2" w:rsidRPr="00166901">
        <w:rPr>
          <w:rFonts w:ascii="TT Livret Subhead" w:eastAsia="Times New Roman" w:hAnsi="TT Livret Subhead" w:cs="Arial"/>
          <w:color w:val="463831"/>
          <w:kern w:val="0"/>
          <w:sz w:val="16"/>
          <w:szCs w:val="16"/>
          <w:lang w:eastAsia="ru-RU"/>
          <w14:ligatures w14:val="none"/>
        </w:rPr>
        <w:t xml:space="preserve">При обработке персональных данных субъекта персональных данных Оператор руководствуется Законом о персональных данных, другими требованиями законодательства Российской Федерации в области обработки и защиты </w:t>
      </w:r>
      <w:r w:rsidR="000351C2" w:rsidRPr="00166901">
        <w:rPr>
          <w:rFonts w:ascii="TT Livret Subhead" w:eastAsia="Times New Roman" w:hAnsi="TT Livret Subhead" w:cs="Arial"/>
          <w:color w:val="463831"/>
          <w:kern w:val="0"/>
          <w:sz w:val="16"/>
          <w:szCs w:val="16"/>
          <w:lang w:eastAsia="ru-RU"/>
          <w14:ligatures w14:val="none"/>
        </w:rPr>
        <w:lastRenderedPageBreak/>
        <w:t>персональных данных, положениями настоящей Политики, а также локальными нормативными актами, регламентирующими порядок обработки и защиты персональных данных Оператором.</w:t>
      </w:r>
    </w:p>
    <w:p w14:paraId="45493308" w14:textId="03BDF88E" w:rsidR="000351C2" w:rsidRPr="00166901" w:rsidRDefault="00C906D8"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4.9 </w:t>
      </w:r>
      <w:r w:rsidR="000351C2" w:rsidRPr="00166901">
        <w:rPr>
          <w:rFonts w:ascii="TT Livret Subhead" w:eastAsia="Times New Roman" w:hAnsi="TT Livret Subhead" w:cs="Arial"/>
          <w:color w:val="463831"/>
          <w:kern w:val="0"/>
          <w:sz w:val="16"/>
          <w:szCs w:val="16"/>
          <w:lang w:eastAsia="ru-RU"/>
          <w14:ligatures w14:val="none"/>
        </w:rPr>
        <w:t>Оператор не несет ответственности за использование (как правомерное, так и неправомерное) третьими лицами Информации, размещенной на </w:t>
      </w:r>
      <w:r w:rsidR="00166901">
        <w:rPr>
          <w:rFonts w:ascii="TT Livret Subhead" w:eastAsia="Times New Roman" w:hAnsi="TT Livret Subhead" w:cs="Arial"/>
          <w:color w:val="463831"/>
          <w:kern w:val="0"/>
          <w:sz w:val="16"/>
          <w:szCs w:val="16"/>
          <w:lang w:val="en-US" w:eastAsia="ru-RU"/>
          <w14:ligatures w14:val="none"/>
        </w:rPr>
        <w:t>https</w:t>
      </w:r>
      <w:r w:rsidR="00166901">
        <w:rPr>
          <w:rFonts w:ascii="TT Livret Subhead" w:eastAsia="Times New Roman" w:hAnsi="TT Livret Subhead" w:cs="Arial"/>
          <w:color w:val="463831"/>
          <w:kern w:val="0"/>
          <w:sz w:val="16"/>
          <w:szCs w:val="16"/>
          <w:lang w:eastAsia="ru-RU"/>
          <w14:ligatures w14:val="none"/>
        </w:rPr>
        <w:t>://</w:t>
      </w:r>
      <w:proofErr w:type="spellStart"/>
      <w:r w:rsidR="00166901">
        <w:rPr>
          <w:rFonts w:ascii="TT Livret Subhead" w:eastAsia="Times New Roman" w:hAnsi="TT Livret Subhead" w:cs="Arial"/>
          <w:color w:val="463831"/>
          <w:kern w:val="0"/>
          <w:sz w:val="16"/>
          <w:szCs w:val="16"/>
          <w:lang w:val="en-US" w:eastAsia="ru-RU"/>
          <w14:ligatures w14:val="none"/>
        </w:rPr>
        <w:t>letora</w:t>
      </w:r>
      <w:proofErr w:type="spellEnd"/>
      <w:r w:rsidR="00166901" w:rsidRPr="00166901">
        <w:rPr>
          <w:rFonts w:ascii="TT Livret Subhead" w:eastAsia="Times New Roman" w:hAnsi="TT Livret Subhead" w:cs="Arial"/>
          <w:color w:val="463831"/>
          <w:kern w:val="0"/>
          <w:sz w:val="16"/>
          <w:szCs w:val="16"/>
          <w:lang w:eastAsia="ru-RU"/>
          <w14:ligatures w14:val="none"/>
        </w:rPr>
        <w:t>.</w:t>
      </w:r>
      <w:r w:rsidR="00166901">
        <w:rPr>
          <w:rFonts w:ascii="TT Livret Subhead" w:eastAsia="Times New Roman" w:hAnsi="TT Livret Subhead" w:cs="Arial"/>
          <w:color w:val="463831"/>
          <w:kern w:val="0"/>
          <w:sz w:val="16"/>
          <w:szCs w:val="16"/>
          <w:lang w:val="en-US" w:eastAsia="ru-RU"/>
          <w14:ligatures w14:val="none"/>
        </w:rPr>
        <w:t>com</w:t>
      </w:r>
      <w:r w:rsidR="000351C2" w:rsidRPr="00166901">
        <w:rPr>
          <w:rFonts w:ascii="TT Livret Subhead" w:eastAsia="Times New Roman" w:hAnsi="TT Livret Subhead" w:cs="Arial"/>
          <w:color w:val="463831"/>
          <w:kern w:val="0"/>
          <w:sz w:val="16"/>
          <w:szCs w:val="16"/>
          <w:lang w:eastAsia="ru-RU"/>
          <w14:ligatures w14:val="none"/>
        </w:rPr>
        <w:t>, включая её воспроизведение и распространение, осуществленные всеми возможными способами.</w:t>
      </w:r>
    </w:p>
    <w:p w14:paraId="243791F3" w14:textId="77777777" w:rsidR="000351C2" w:rsidRPr="00280046"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Права субъекта персональных данных</w:t>
      </w:r>
    </w:p>
    <w:p w14:paraId="02E6DB2B" w14:textId="06C1B428" w:rsidR="000351C2" w:rsidRPr="00166901" w:rsidRDefault="004C630A" w:rsidP="008F5FA5">
      <w:p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 xml:space="preserve">5.1 </w:t>
      </w:r>
      <w:r w:rsidR="000351C2" w:rsidRPr="00166901">
        <w:rPr>
          <w:rFonts w:ascii="TT Livret Subhead" w:eastAsia="Times New Roman" w:hAnsi="TT Livret Subhead" w:cs="Arial"/>
          <w:color w:val="463831"/>
          <w:kern w:val="0"/>
          <w:sz w:val="16"/>
          <w:szCs w:val="16"/>
          <w:lang w:eastAsia="ru-RU"/>
          <w14:ligatures w14:val="none"/>
        </w:rPr>
        <w:t>Субъект персональных данных имеет право на получение информации, касающейся обработки его персональных данных, в том числе содержащей:</w:t>
      </w:r>
    </w:p>
    <w:p w14:paraId="6D72A376" w14:textId="174B4638" w:rsidR="000351C2"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Подтверждение факта обработки персональных данных Оператором.</w:t>
      </w:r>
    </w:p>
    <w:p w14:paraId="1C5DCDD1" w14:textId="77777777" w:rsidR="004C630A"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Правовые основания и цели обработки персональных данных.</w:t>
      </w:r>
    </w:p>
    <w:p w14:paraId="0720FAA7" w14:textId="77777777" w:rsidR="004C630A"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Применяемые Оператором способы обработки персональных данных.</w:t>
      </w:r>
    </w:p>
    <w:p w14:paraId="586B5407" w14:textId="77777777" w:rsidR="004C630A"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365164F" w14:textId="77777777" w:rsidR="004C630A"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AEC65BC" w14:textId="77777777" w:rsidR="004C630A"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Сроки обработки персональных данных, в том числе сроки их хранения.</w:t>
      </w:r>
    </w:p>
    <w:p w14:paraId="6DF3A5B3" w14:textId="77777777" w:rsidR="004C630A" w:rsidRPr="004C630A"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Порядок осуществления субъектом персональных данных прав, предусмотренных Федеральным Законом.</w:t>
      </w:r>
    </w:p>
    <w:p w14:paraId="3A10AEE6" w14:textId="4BA40228" w:rsidR="000351C2" w:rsidRPr="008F5FA5" w:rsidRDefault="000351C2" w:rsidP="00B47BEE">
      <w:pPr>
        <w:pStyle w:val="a7"/>
        <w:numPr>
          <w:ilvl w:val="2"/>
          <w:numId w:val="11"/>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2570A6B8" w14:textId="77777777" w:rsidR="008F5FA5" w:rsidRPr="004C630A" w:rsidRDefault="008F5FA5" w:rsidP="008F5FA5">
      <w:pPr>
        <w:pStyle w:val="a7"/>
        <w:spacing w:after="100" w:afterAutospacing="1" w:line="240" w:lineRule="auto"/>
        <w:ind w:left="540"/>
        <w:outlineLvl w:val="1"/>
        <w:rPr>
          <w:rFonts w:ascii="TT Livret Subhead" w:eastAsia="Times New Roman" w:hAnsi="TT Livret Subhead" w:cs="Arial"/>
          <w:color w:val="463831"/>
          <w:kern w:val="0"/>
          <w:sz w:val="16"/>
          <w:szCs w:val="16"/>
          <w:lang w:eastAsia="ru-RU"/>
          <w14:ligatures w14:val="none"/>
        </w:rPr>
      </w:pPr>
    </w:p>
    <w:p w14:paraId="2D12884B" w14:textId="4699F938" w:rsidR="000351C2" w:rsidRPr="008F5FA5" w:rsidRDefault="000351C2" w:rsidP="008F5FA5">
      <w:pPr>
        <w:pStyle w:val="a7"/>
        <w:numPr>
          <w:ilvl w:val="1"/>
          <w:numId w:val="11"/>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8F5FA5">
        <w:rPr>
          <w:rFonts w:ascii="TT Livret Subhead" w:eastAsia="Times New Roman" w:hAnsi="TT Livret Subhead" w:cs="Arial"/>
          <w:color w:val="463831"/>
          <w:kern w:val="0"/>
          <w:sz w:val="16"/>
          <w:szCs w:val="16"/>
          <w:lang w:eastAsia="ru-RU"/>
          <w14:ligatures w14:val="none"/>
        </w:rPr>
        <w:t>Информация, касающаяся обработки персональных данных субъекта персональных данных, предоставляемая субъекту персональных данных, не должна содержать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3B037DD0" w14:textId="1EAB5BFB" w:rsidR="000351C2" w:rsidRPr="00166901" w:rsidRDefault="000351C2" w:rsidP="008F5FA5">
      <w:pPr>
        <w:pStyle w:val="a7"/>
        <w:numPr>
          <w:ilvl w:val="1"/>
          <w:numId w:val="11"/>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В соответствии с п. 3 ст. 14 Закона о персональных данных информация, касающаяся обработки персональных данных субъекта персональных данных может быть предоставлена субъекту персональных данных или его законному представителю Оператора при обращении, либо при получении запроса субъекта персональных данных или его законного представителя.</w:t>
      </w:r>
    </w:p>
    <w:p w14:paraId="0FFE62DE" w14:textId="77A7F988" w:rsidR="000351C2" w:rsidRPr="00166901" w:rsidRDefault="000351C2" w:rsidP="008F5FA5">
      <w:pPr>
        <w:pStyle w:val="a7"/>
        <w:numPr>
          <w:ilvl w:val="1"/>
          <w:numId w:val="11"/>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D238B02" w14:textId="77777777" w:rsidR="000351C2" w:rsidRPr="00280046"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Обязанности Оператора</w:t>
      </w:r>
    </w:p>
    <w:p w14:paraId="47989395" w14:textId="448ECC7C" w:rsidR="000351C2" w:rsidRPr="00166901" w:rsidRDefault="004C630A"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Pr>
          <w:rFonts w:ascii="TT Livret Subhead" w:eastAsia="Times New Roman" w:hAnsi="TT Livret Subhead" w:cs="Arial"/>
          <w:color w:val="463831"/>
          <w:kern w:val="0"/>
          <w:sz w:val="16"/>
          <w:szCs w:val="16"/>
          <w:lang w:val="en-US" w:eastAsia="ru-RU"/>
          <w14:ligatures w14:val="none"/>
        </w:rPr>
        <w:t xml:space="preserve">6.1 </w:t>
      </w:r>
      <w:r w:rsidR="000351C2" w:rsidRPr="00166901">
        <w:rPr>
          <w:rFonts w:ascii="TT Livret Subhead" w:eastAsia="Times New Roman" w:hAnsi="TT Livret Subhead" w:cs="Arial"/>
          <w:color w:val="463831"/>
          <w:kern w:val="0"/>
          <w:sz w:val="16"/>
          <w:szCs w:val="16"/>
          <w:lang w:eastAsia="ru-RU"/>
          <w14:ligatures w14:val="none"/>
        </w:rPr>
        <w:t>Оператор обязан:</w:t>
      </w:r>
    </w:p>
    <w:p w14:paraId="43629C63" w14:textId="291228FF" w:rsidR="000351C2" w:rsidRPr="004C630A" w:rsidRDefault="000351C2" w:rsidP="00B47BEE">
      <w:pPr>
        <w:pStyle w:val="a7"/>
        <w:numPr>
          <w:ilvl w:val="2"/>
          <w:numId w:val="15"/>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Осуществлять обработку персональных данных Пользователей исключительно в целях, указанных в настоящей Политике, а также в целях исполнения Публичной оферты.</w:t>
      </w:r>
    </w:p>
    <w:p w14:paraId="391652F7" w14:textId="675742A0" w:rsidR="000351C2" w:rsidRPr="004C630A" w:rsidRDefault="000351C2" w:rsidP="00B47BEE">
      <w:pPr>
        <w:pStyle w:val="a7"/>
        <w:numPr>
          <w:ilvl w:val="2"/>
          <w:numId w:val="15"/>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Получать персональные данные Пользователя непосредственно у него самого. Если персональные данные Пользователя возможно получить только у третьей стороны, то Пользователь должен быть уведомлен об этом заранее и от него должно быть получено письменное согласие. Сотрудники Продавца должны сообщить Пользователям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Пользователя дать письменное согласие на их получение.</w:t>
      </w:r>
    </w:p>
    <w:p w14:paraId="28798EC5" w14:textId="55441C77" w:rsidR="000351C2" w:rsidRPr="004C630A" w:rsidRDefault="000351C2" w:rsidP="00B47BEE">
      <w:pPr>
        <w:pStyle w:val="a7"/>
        <w:numPr>
          <w:ilvl w:val="2"/>
          <w:numId w:val="15"/>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Не получать и не обрабатывать биометрические и специальные категории персональных данных Пользователя, в том числе касающиеся его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действующим законодательством РФ.</w:t>
      </w:r>
    </w:p>
    <w:p w14:paraId="5A66E884" w14:textId="2DC6C475" w:rsidR="000351C2" w:rsidRPr="004C630A" w:rsidRDefault="000351C2" w:rsidP="00B47BEE">
      <w:pPr>
        <w:pStyle w:val="a7"/>
        <w:numPr>
          <w:ilvl w:val="2"/>
          <w:numId w:val="15"/>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Обеспечить хранение и защиту персональных данных Пользователя от неправомерного их использования или утраты.</w:t>
      </w:r>
    </w:p>
    <w:p w14:paraId="38F2FEB3" w14:textId="69871687" w:rsidR="000351C2" w:rsidRPr="004C630A" w:rsidRDefault="000351C2" w:rsidP="00B47BEE">
      <w:pPr>
        <w:pStyle w:val="a7"/>
        <w:numPr>
          <w:ilvl w:val="2"/>
          <w:numId w:val="15"/>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Выполнять иные обязанности, установленные действующим законодательством РФ.</w:t>
      </w:r>
    </w:p>
    <w:p w14:paraId="5D21DE56" w14:textId="77777777" w:rsidR="000351C2" w:rsidRPr="00280046"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Защита персональных данных Пользователей от несанкционированного доступа</w:t>
      </w:r>
    </w:p>
    <w:p w14:paraId="775B63C1" w14:textId="6CAEE371" w:rsidR="000351C2" w:rsidRPr="00166901" w:rsidRDefault="004C630A"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 xml:space="preserve">7.1 </w:t>
      </w:r>
      <w:r w:rsidR="000351C2" w:rsidRPr="00166901">
        <w:rPr>
          <w:rFonts w:ascii="TT Livret Subhead" w:eastAsia="Times New Roman" w:hAnsi="TT Livret Subhead" w:cs="Arial"/>
          <w:color w:val="463831"/>
          <w:kern w:val="0"/>
          <w:sz w:val="16"/>
          <w:szCs w:val="16"/>
          <w:lang w:eastAsia="ru-RU"/>
          <w14:ligatures w14:val="none"/>
        </w:rPr>
        <w:t>Интернет-магазин обязан при обработке персональных данных Пользователей принимать необходимые организационные и технические меры для защиты персональных данных от несанкционированного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00D1B48B" w14:textId="3723A3C5" w:rsidR="00B47BEE" w:rsidRPr="00B47BEE" w:rsidRDefault="000351C2" w:rsidP="00C906D8">
      <w:pPr>
        <w:pStyle w:val="a7"/>
        <w:numPr>
          <w:ilvl w:val="1"/>
          <w:numId w:val="13"/>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Для эффективной защиты персональных данных Пользователей необходимо:</w:t>
      </w:r>
    </w:p>
    <w:p w14:paraId="76DF3423" w14:textId="77777777" w:rsidR="00B47BEE" w:rsidRPr="00B47BEE" w:rsidRDefault="00B47BEE" w:rsidP="00C906D8">
      <w:pPr>
        <w:pStyle w:val="a7"/>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p>
    <w:p w14:paraId="3AE09274" w14:textId="1F039265" w:rsidR="000351C2" w:rsidRPr="00B47BEE" w:rsidRDefault="000351C2" w:rsidP="00B47BEE">
      <w:pPr>
        <w:pStyle w:val="a7"/>
        <w:numPr>
          <w:ilvl w:val="0"/>
          <w:numId w:val="14"/>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соблюдать порядок получения, учета и хранения персональных данных Пользователей.</w:t>
      </w:r>
    </w:p>
    <w:p w14:paraId="545F44B4" w14:textId="2764D4ED" w:rsidR="000351C2" w:rsidRPr="00B47BEE" w:rsidRDefault="000351C2" w:rsidP="00B47BEE">
      <w:pPr>
        <w:pStyle w:val="a7"/>
        <w:numPr>
          <w:ilvl w:val="0"/>
          <w:numId w:val="14"/>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применять технические средства охраны, сигнализации.</w:t>
      </w:r>
    </w:p>
    <w:p w14:paraId="65DBA20D" w14:textId="08BE231A" w:rsidR="000351C2" w:rsidRPr="00B47BEE" w:rsidRDefault="000351C2" w:rsidP="00B47BEE">
      <w:pPr>
        <w:pStyle w:val="a7"/>
        <w:numPr>
          <w:ilvl w:val="0"/>
          <w:numId w:val="14"/>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заключить со всеми сотрудниками, связанными с получением, обработкой и защитой персональных данных Пользователя, Соглашение о неразглашении персональных данных.</w:t>
      </w:r>
    </w:p>
    <w:p w14:paraId="35E4C5CF" w14:textId="5562AAF6" w:rsidR="000351C2" w:rsidRPr="00B47BEE" w:rsidRDefault="000351C2" w:rsidP="00B47BEE">
      <w:pPr>
        <w:pStyle w:val="a7"/>
        <w:numPr>
          <w:ilvl w:val="0"/>
          <w:numId w:val="14"/>
        </w:numPr>
        <w:spacing w:after="100" w:afterAutospacing="1" w:line="240" w:lineRule="auto"/>
        <w:ind w:left="360"/>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привлекать к дисциплинарной ответственности сотрудников, виновных в нарушении норм, регулирующих получение, обработку и защиту персональных данных Пользователя.</w:t>
      </w:r>
    </w:p>
    <w:p w14:paraId="24855E0F" w14:textId="04E5D6B0" w:rsidR="000351C2" w:rsidRPr="00166901" w:rsidRDefault="004C630A" w:rsidP="00B47BEE">
      <w:p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4C630A">
        <w:rPr>
          <w:rFonts w:ascii="TT Livret Subhead" w:eastAsia="Times New Roman" w:hAnsi="TT Livret Subhead" w:cs="Arial"/>
          <w:color w:val="463831"/>
          <w:kern w:val="0"/>
          <w:sz w:val="16"/>
          <w:szCs w:val="16"/>
          <w:lang w:eastAsia="ru-RU"/>
          <w14:ligatures w14:val="none"/>
        </w:rPr>
        <w:t xml:space="preserve">7.3 </w:t>
      </w:r>
      <w:r w:rsidR="000351C2" w:rsidRPr="00166901">
        <w:rPr>
          <w:rFonts w:ascii="TT Livret Subhead" w:eastAsia="Times New Roman" w:hAnsi="TT Livret Subhead" w:cs="Arial"/>
          <w:color w:val="463831"/>
          <w:kern w:val="0"/>
          <w:sz w:val="16"/>
          <w:szCs w:val="16"/>
          <w:lang w:eastAsia="ru-RU"/>
          <w14:ligatures w14:val="none"/>
        </w:rPr>
        <w:t>Защита доступа к электронным базам данных, содержащим персональные данные Пользователей, обеспечивается:</w:t>
      </w:r>
    </w:p>
    <w:p w14:paraId="2B762058" w14:textId="77777777" w:rsidR="000351C2" w:rsidRPr="00B47BEE" w:rsidRDefault="000351C2" w:rsidP="00B47BEE">
      <w:pPr>
        <w:pStyle w:val="a7"/>
        <w:numPr>
          <w:ilvl w:val="0"/>
          <w:numId w:val="20"/>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использованием лицензионных программных продуктов, предотвращающих несанкционированный доступ третьих лиц к персональным данным Пользователей;</w:t>
      </w:r>
    </w:p>
    <w:p w14:paraId="6DC3A0F7" w14:textId="77777777" w:rsidR="000351C2" w:rsidRPr="00B47BEE" w:rsidRDefault="000351C2" w:rsidP="00B47BEE">
      <w:pPr>
        <w:pStyle w:val="a7"/>
        <w:numPr>
          <w:ilvl w:val="0"/>
          <w:numId w:val="20"/>
        </w:numPr>
        <w:spacing w:after="100" w:afterAutospacing="1" w:line="240" w:lineRule="auto"/>
        <w:outlineLvl w:val="1"/>
        <w:rPr>
          <w:rFonts w:ascii="TT Livret Subhead" w:eastAsia="Times New Roman" w:hAnsi="TT Livret Subhead" w:cs="Arial"/>
          <w:color w:val="463831"/>
          <w:kern w:val="0"/>
          <w:sz w:val="16"/>
          <w:szCs w:val="16"/>
          <w:lang w:eastAsia="ru-RU"/>
          <w14:ligatures w14:val="none"/>
        </w:rPr>
      </w:pPr>
      <w:r w:rsidRPr="00B47BEE">
        <w:rPr>
          <w:rFonts w:ascii="TT Livret Subhead" w:eastAsia="Times New Roman" w:hAnsi="TT Livret Subhead" w:cs="Arial"/>
          <w:color w:val="463831"/>
          <w:kern w:val="0"/>
          <w:sz w:val="16"/>
          <w:szCs w:val="16"/>
          <w:lang w:eastAsia="ru-RU"/>
          <w14:ligatures w14:val="none"/>
        </w:rPr>
        <w:t>системой паролей. Пароли устанавливаются системным администратором и сообщаются индивидуально сотрудникам, имеющим доступ к персональным данным Пользователей.</w:t>
      </w:r>
    </w:p>
    <w:p w14:paraId="0313BAC3" w14:textId="19DA285D" w:rsidR="00280046" w:rsidRPr="00166901"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Конфиденциальность персональных данных Пользователей</w:t>
      </w:r>
    </w:p>
    <w:p w14:paraId="60CEE44D" w14:textId="516B8B9E" w:rsidR="000351C2" w:rsidRPr="00C906D8" w:rsidRDefault="000351C2" w:rsidP="00C906D8">
      <w:pPr>
        <w:pStyle w:val="a7"/>
        <w:numPr>
          <w:ilvl w:val="1"/>
          <w:numId w:val="30"/>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Сведения о персональных данных Пользователей, являются конфиденциальными.</w:t>
      </w:r>
    </w:p>
    <w:p w14:paraId="7C194CB7" w14:textId="245A6C16" w:rsidR="000351C2" w:rsidRPr="00C906D8" w:rsidRDefault="000351C2" w:rsidP="00C906D8">
      <w:pPr>
        <w:pStyle w:val="a7"/>
        <w:numPr>
          <w:ilvl w:val="1"/>
          <w:numId w:val="30"/>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Оператор обеспечивает конфиденциальность персональных данных и обязан не допускать их распространения третьим лицам без согласия Пользователей либо наличия иного законного основания.</w:t>
      </w:r>
    </w:p>
    <w:p w14:paraId="71A0F426" w14:textId="0BB97338" w:rsidR="000351C2" w:rsidRPr="00C906D8" w:rsidRDefault="000351C2" w:rsidP="00C906D8">
      <w:pPr>
        <w:pStyle w:val="a7"/>
        <w:numPr>
          <w:ilvl w:val="1"/>
          <w:numId w:val="30"/>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Лица, имеющие доступ к персональным данным Пользователей, обязаны соблюдать режим конфиденциальности, они должны быть предупреждены о необходимости соблюдения режима секретности. В связи с режимом конфиденциальности информации персонального характера должны предусматриваться соответствующие меры безопасности для защиты данных от случайного или несанкционированного уничтожения, от случайной утраты, от несанкционированного доступа к ним, изменения или распространения.</w:t>
      </w:r>
    </w:p>
    <w:p w14:paraId="46C356C2" w14:textId="1358B628" w:rsidR="000351C2" w:rsidRPr="00C906D8" w:rsidRDefault="000351C2" w:rsidP="00C906D8">
      <w:pPr>
        <w:pStyle w:val="a7"/>
        <w:numPr>
          <w:ilvl w:val="1"/>
          <w:numId w:val="30"/>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Все меры конфиденциальности при сборе, обработке и хранении персональных данных Пользователей распространяются на все носители информации как на бумажные, так и на автоматизированные.</w:t>
      </w:r>
    </w:p>
    <w:p w14:paraId="1CA1E9A1" w14:textId="535F29C7" w:rsidR="00280046" w:rsidRPr="00C906D8" w:rsidRDefault="000351C2" w:rsidP="00C906D8">
      <w:pPr>
        <w:pStyle w:val="a7"/>
        <w:numPr>
          <w:ilvl w:val="1"/>
          <w:numId w:val="30"/>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Режим конфиденциальности персональных данных снимается в случаях обезличивания или включения их в общедоступные источники персональных данных, если иное не определено действующим законодательством РФ.</w:t>
      </w:r>
    </w:p>
    <w:p w14:paraId="33FA408B" w14:textId="7EF9284D" w:rsidR="00280046" w:rsidRPr="00166901"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 xml:space="preserve">Использование файлов </w:t>
      </w:r>
      <w:proofErr w:type="spellStart"/>
      <w:r w:rsidRPr="00280046">
        <w:rPr>
          <w:rFonts w:ascii="TT Livret Subhead" w:eastAsia="Times New Roman" w:hAnsi="TT Livret Subhead" w:cs="Arial"/>
          <w:b/>
          <w:bCs/>
          <w:color w:val="463831"/>
          <w:kern w:val="0"/>
          <w:sz w:val="20"/>
          <w:szCs w:val="20"/>
          <w:lang w:eastAsia="ru-RU"/>
          <w14:ligatures w14:val="none"/>
        </w:rPr>
        <w:t>cookie</w:t>
      </w:r>
      <w:proofErr w:type="spellEnd"/>
    </w:p>
    <w:p w14:paraId="5E17058E" w14:textId="06317554" w:rsidR="000351C2" w:rsidRPr="008F5FA5" w:rsidRDefault="000351C2" w:rsidP="008F5FA5">
      <w:pPr>
        <w:pStyle w:val="a7"/>
        <w:numPr>
          <w:ilvl w:val="1"/>
          <w:numId w:val="33"/>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8F5FA5">
        <w:rPr>
          <w:rFonts w:ascii="TT Livret Subhead" w:eastAsia="Times New Roman" w:hAnsi="TT Livret Subhead" w:cs="Arial"/>
          <w:color w:val="463831"/>
          <w:kern w:val="0"/>
          <w:sz w:val="16"/>
          <w:szCs w:val="16"/>
          <w:lang w:eastAsia="ru-RU"/>
          <w14:ligatures w14:val="none"/>
        </w:rPr>
        <w:t xml:space="preserve">В Интернет-магазине используются файлы </w:t>
      </w:r>
      <w:proofErr w:type="spellStart"/>
      <w:r w:rsidRPr="008F5FA5">
        <w:rPr>
          <w:rFonts w:ascii="TT Livret Subhead" w:eastAsia="Times New Roman" w:hAnsi="TT Livret Subhead" w:cs="Arial"/>
          <w:color w:val="463831"/>
          <w:kern w:val="0"/>
          <w:sz w:val="16"/>
          <w:szCs w:val="16"/>
          <w:lang w:eastAsia="ru-RU"/>
          <w14:ligatures w14:val="none"/>
        </w:rPr>
        <w:t>cookie</w:t>
      </w:r>
      <w:proofErr w:type="spellEnd"/>
      <w:r w:rsidRPr="008F5FA5">
        <w:rPr>
          <w:rFonts w:ascii="TT Livret Subhead" w:eastAsia="Times New Roman" w:hAnsi="TT Livret Subhead" w:cs="Arial"/>
          <w:color w:val="463831"/>
          <w:kern w:val="0"/>
          <w:sz w:val="16"/>
          <w:szCs w:val="16"/>
          <w:lang w:eastAsia="ru-RU"/>
          <w14:ligatures w14:val="none"/>
        </w:rPr>
        <w:t xml:space="preserve"> и механизмы отслеживания действий Пользователя. На сайте используются, как </w:t>
      </w:r>
      <w:proofErr w:type="spellStart"/>
      <w:r w:rsidRPr="008F5FA5">
        <w:rPr>
          <w:rFonts w:ascii="TT Livret Subhead" w:eastAsia="Times New Roman" w:hAnsi="TT Livret Subhead" w:cs="Arial"/>
          <w:color w:val="463831"/>
          <w:kern w:val="0"/>
          <w:sz w:val="16"/>
          <w:szCs w:val="16"/>
          <w:lang w:eastAsia="ru-RU"/>
          <w14:ligatures w14:val="none"/>
        </w:rPr>
        <w:t>cookie</w:t>
      </w:r>
      <w:proofErr w:type="spellEnd"/>
      <w:r w:rsidRPr="008F5FA5">
        <w:rPr>
          <w:rFonts w:ascii="TT Livret Subhead" w:eastAsia="Times New Roman" w:hAnsi="TT Livret Subhead" w:cs="Arial"/>
          <w:color w:val="463831"/>
          <w:kern w:val="0"/>
          <w:sz w:val="16"/>
          <w:szCs w:val="16"/>
          <w:lang w:eastAsia="ru-RU"/>
          <w14:ligatures w14:val="none"/>
        </w:rPr>
        <w:t xml:space="preserve">, которые требуются в обязательном порядке для нормальной технической работы сайта, так и маркетинговые файлы </w:t>
      </w:r>
      <w:proofErr w:type="spellStart"/>
      <w:r w:rsidRPr="008F5FA5">
        <w:rPr>
          <w:rFonts w:ascii="TT Livret Subhead" w:eastAsia="Times New Roman" w:hAnsi="TT Livret Subhead" w:cs="Arial"/>
          <w:color w:val="463831"/>
          <w:kern w:val="0"/>
          <w:sz w:val="16"/>
          <w:szCs w:val="16"/>
          <w:lang w:eastAsia="ru-RU"/>
          <w14:ligatures w14:val="none"/>
        </w:rPr>
        <w:t>cookie</w:t>
      </w:r>
      <w:proofErr w:type="spellEnd"/>
      <w:r w:rsidRPr="008F5FA5">
        <w:rPr>
          <w:rFonts w:ascii="TT Livret Subhead" w:eastAsia="Times New Roman" w:hAnsi="TT Livret Subhead" w:cs="Arial"/>
          <w:color w:val="463831"/>
          <w:kern w:val="0"/>
          <w:sz w:val="16"/>
          <w:szCs w:val="16"/>
          <w:lang w:eastAsia="ru-RU"/>
          <w14:ligatures w14:val="none"/>
        </w:rPr>
        <w:t xml:space="preserve"> и механизмы отслеживания, которые не обязательны для функционирования сайта.</w:t>
      </w:r>
    </w:p>
    <w:p w14:paraId="343D0E39" w14:textId="322C561C" w:rsidR="000351C2" w:rsidRPr="008F5FA5" w:rsidRDefault="000351C2" w:rsidP="008F5FA5">
      <w:pPr>
        <w:pStyle w:val="a7"/>
        <w:numPr>
          <w:ilvl w:val="1"/>
          <w:numId w:val="33"/>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8F5FA5">
        <w:rPr>
          <w:rFonts w:ascii="TT Livret Subhead" w:eastAsia="Times New Roman" w:hAnsi="TT Livret Subhead" w:cs="Arial"/>
          <w:color w:val="463831"/>
          <w:kern w:val="0"/>
          <w:sz w:val="16"/>
          <w:szCs w:val="16"/>
          <w:lang w:eastAsia="ru-RU"/>
          <w14:ligatures w14:val="none"/>
        </w:rPr>
        <w:t xml:space="preserve">Благодаря использованию маркетинговых файлов </w:t>
      </w:r>
      <w:proofErr w:type="spellStart"/>
      <w:r w:rsidRPr="008F5FA5">
        <w:rPr>
          <w:rFonts w:ascii="TT Livret Subhead" w:eastAsia="Times New Roman" w:hAnsi="TT Livret Subhead" w:cs="Arial"/>
          <w:color w:val="463831"/>
          <w:kern w:val="0"/>
          <w:sz w:val="16"/>
          <w:szCs w:val="16"/>
          <w:lang w:eastAsia="ru-RU"/>
          <w14:ligatures w14:val="none"/>
        </w:rPr>
        <w:t>cookie</w:t>
      </w:r>
      <w:proofErr w:type="spellEnd"/>
      <w:r w:rsidRPr="008F5FA5">
        <w:rPr>
          <w:rFonts w:ascii="TT Livret Subhead" w:eastAsia="Times New Roman" w:hAnsi="TT Livret Subhead" w:cs="Arial"/>
          <w:color w:val="463831"/>
          <w:kern w:val="0"/>
          <w:sz w:val="16"/>
          <w:szCs w:val="16"/>
          <w:lang w:eastAsia="ru-RU"/>
          <w14:ligatures w14:val="none"/>
        </w:rPr>
        <w:t xml:space="preserve"> и механизмов отслеживания Оператор может показывать пользователю предложения, исходя из его интересов, проанализировав пользовательское поведение.</w:t>
      </w:r>
    </w:p>
    <w:p w14:paraId="2557814B" w14:textId="6FCBC691" w:rsidR="000351C2" w:rsidRPr="00C906D8" w:rsidRDefault="000351C2" w:rsidP="008F5FA5">
      <w:pPr>
        <w:pStyle w:val="a7"/>
        <w:numPr>
          <w:ilvl w:val="1"/>
          <w:numId w:val="33"/>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В целях сбора файлов </w:t>
      </w:r>
      <w:proofErr w:type="spellStart"/>
      <w:r w:rsidRPr="00C906D8">
        <w:rPr>
          <w:rFonts w:ascii="TT Livret Subhead" w:eastAsia="Times New Roman" w:hAnsi="TT Livret Subhead" w:cs="Arial"/>
          <w:color w:val="463831"/>
          <w:kern w:val="0"/>
          <w:sz w:val="16"/>
          <w:szCs w:val="16"/>
          <w:lang w:eastAsia="ru-RU"/>
          <w14:ligatures w14:val="none"/>
        </w:rPr>
        <w:t>cookie</w:t>
      </w:r>
      <w:proofErr w:type="spellEnd"/>
      <w:r w:rsidRPr="00C906D8">
        <w:rPr>
          <w:rFonts w:ascii="TT Livret Subhead" w:eastAsia="Times New Roman" w:hAnsi="TT Livret Subhead" w:cs="Arial"/>
          <w:color w:val="463831"/>
          <w:kern w:val="0"/>
          <w:sz w:val="16"/>
          <w:szCs w:val="16"/>
          <w:lang w:eastAsia="ru-RU"/>
          <w14:ligatures w14:val="none"/>
        </w:rPr>
        <w:t xml:space="preserve"> и анализа пользовательской активности, Сайт использует сервис веб-аналитики Яндекс Метрика, предоставляемый компанией ООО «ЯНДЕКС», 119021, Россия, Москва, ул. Л. Толстого, 16 (далее — Яндекс).</w:t>
      </w:r>
    </w:p>
    <w:p w14:paraId="22D83296" w14:textId="16525301" w:rsidR="000351C2" w:rsidRPr="00166901" w:rsidRDefault="000351C2" w:rsidP="00C906D8">
      <w:p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C906D8">
        <w:rPr>
          <w:rFonts w:ascii="TT Livret Subhead" w:eastAsia="Times New Roman" w:hAnsi="TT Livret Subhead" w:cs="Arial"/>
          <w:color w:val="463831"/>
          <w:kern w:val="0"/>
          <w:sz w:val="16"/>
          <w:szCs w:val="16"/>
          <w:lang w:eastAsia="ru-RU"/>
          <w14:ligatures w14:val="none"/>
        </w:rPr>
        <w:t xml:space="preserve">Собранная при помощи </w:t>
      </w:r>
      <w:proofErr w:type="spellStart"/>
      <w:r w:rsidRPr="00C906D8">
        <w:rPr>
          <w:rFonts w:ascii="TT Livret Subhead" w:eastAsia="Times New Roman" w:hAnsi="TT Livret Subhead" w:cs="Arial"/>
          <w:color w:val="463831"/>
          <w:kern w:val="0"/>
          <w:sz w:val="16"/>
          <w:szCs w:val="16"/>
          <w:lang w:eastAsia="ru-RU"/>
          <w14:ligatures w14:val="none"/>
        </w:rPr>
        <w:t>cookie</w:t>
      </w:r>
      <w:proofErr w:type="spellEnd"/>
      <w:r w:rsidRPr="00C906D8">
        <w:rPr>
          <w:rFonts w:ascii="TT Livret Subhead" w:eastAsia="Times New Roman" w:hAnsi="TT Livret Subhead" w:cs="Arial"/>
          <w:color w:val="463831"/>
          <w:kern w:val="0"/>
          <w:sz w:val="16"/>
          <w:szCs w:val="16"/>
          <w:lang w:eastAsia="ru-RU"/>
          <w14:ligatures w14:val="none"/>
        </w:rPr>
        <w:t xml:space="preserve"> информация не может идентифицировать Пользователя, однако может помочь улучшить работу сайта. Информация об использовании Пользователем данного сайта, собранная при помощи </w:t>
      </w:r>
      <w:proofErr w:type="spellStart"/>
      <w:r w:rsidRPr="00C906D8">
        <w:rPr>
          <w:rFonts w:ascii="TT Livret Subhead" w:eastAsia="Times New Roman" w:hAnsi="TT Livret Subhead" w:cs="Arial"/>
          <w:color w:val="463831"/>
          <w:kern w:val="0"/>
          <w:sz w:val="16"/>
          <w:szCs w:val="16"/>
          <w:lang w:eastAsia="ru-RU"/>
          <w14:ligatures w14:val="none"/>
        </w:rPr>
        <w:t>cookie</w:t>
      </w:r>
      <w:proofErr w:type="spellEnd"/>
      <w:r w:rsidRPr="00C906D8">
        <w:rPr>
          <w:rFonts w:ascii="TT Livret Subhead" w:eastAsia="Times New Roman" w:hAnsi="TT Livret Subhead" w:cs="Arial"/>
          <w:color w:val="463831"/>
          <w:kern w:val="0"/>
          <w:sz w:val="16"/>
          <w:szCs w:val="16"/>
          <w:lang w:eastAsia="ru-RU"/>
          <w14:ligatures w14:val="none"/>
        </w:rPr>
        <w:t xml:space="preserve">, будет передаваться Яндексу и храниться на сервере Яндекса в РФ и/или в ЕЭЗ. Яндекс будет обрабатывать эту информацию в интересах владельца сайта, в частности для оценки использования вами сайта, составления отчетов об активности на сайте. Яндекс обрабатывает эту информацию в порядке, установленном в Условиях использования </w:t>
      </w:r>
      <w:proofErr w:type="gramStart"/>
      <w:r w:rsidRPr="00C906D8">
        <w:rPr>
          <w:rFonts w:ascii="TT Livret Subhead" w:eastAsia="Times New Roman" w:hAnsi="TT Livret Subhead" w:cs="Arial"/>
          <w:color w:val="463831"/>
          <w:kern w:val="0"/>
          <w:sz w:val="16"/>
          <w:szCs w:val="16"/>
          <w:lang w:eastAsia="ru-RU"/>
          <w14:ligatures w14:val="none"/>
        </w:rPr>
        <w:t>сервиса Яндекс</w:t>
      </w:r>
      <w:proofErr w:type="gramEnd"/>
      <w:r w:rsidRPr="00C906D8">
        <w:rPr>
          <w:rFonts w:ascii="TT Livret Subhead" w:eastAsia="Times New Roman" w:hAnsi="TT Livret Subhead" w:cs="Arial"/>
          <w:color w:val="463831"/>
          <w:kern w:val="0"/>
          <w:sz w:val="16"/>
          <w:szCs w:val="16"/>
          <w:lang w:eastAsia="ru-RU"/>
          <w14:ligatures w14:val="none"/>
        </w:rPr>
        <w:t xml:space="preserve"> Метрика.</w:t>
      </w:r>
      <w:r w:rsidR="008F5FA5" w:rsidRPr="008F5FA5">
        <w:rPr>
          <w:rFonts w:ascii="TT Livret Subhead" w:eastAsia="Times New Roman" w:hAnsi="TT Livret Subhead" w:cs="Arial"/>
          <w:color w:val="463831"/>
          <w:kern w:val="0"/>
          <w:sz w:val="16"/>
          <w:szCs w:val="16"/>
          <w:lang w:eastAsia="ru-RU"/>
          <w14:ligatures w14:val="none"/>
        </w:rPr>
        <w:t xml:space="preserve"> </w:t>
      </w:r>
      <w:r w:rsidRPr="00166901">
        <w:rPr>
          <w:rFonts w:ascii="TT Livret Subhead" w:eastAsia="Times New Roman" w:hAnsi="TT Livret Subhead" w:cs="Arial"/>
          <w:color w:val="463831"/>
          <w:kern w:val="0"/>
          <w:sz w:val="16"/>
          <w:szCs w:val="16"/>
          <w:lang w:eastAsia="ru-RU"/>
          <w14:ligatures w14:val="none"/>
        </w:rPr>
        <w:t xml:space="preserve">Пользователь может отказаться от использования </w:t>
      </w:r>
      <w:proofErr w:type="spellStart"/>
      <w:r w:rsidRPr="00166901">
        <w:rPr>
          <w:rFonts w:ascii="TT Livret Subhead" w:eastAsia="Times New Roman" w:hAnsi="TT Livret Subhead" w:cs="Arial"/>
          <w:color w:val="463831"/>
          <w:kern w:val="0"/>
          <w:sz w:val="16"/>
          <w:szCs w:val="16"/>
          <w:lang w:eastAsia="ru-RU"/>
          <w14:ligatures w14:val="none"/>
        </w:rPr>
        <w:t>cookies</w:t>
      </w:r>
      <w:proofErr w:type="spellEnd"/>
      <w:r w:rsidRPr="00166901">
        <w:rPr>
          <w:rFonts w:ascii="TT Livret Subhead" w:eastAsia="Times New Roman" w:hAnsi="TT Livret Subhead" w:cs="Arial"/>
          <w:color w:val="463831"/>
          <w:kern w:val="0"/>
          <w:sz w:val="16"/>
          <w:szCs w:val="16"/>
          <w:lang w:eastAsia="ru-RU"/>
          <w14:ligatures w14:val="none"/>
        </w:rPr>
        <w:t>, выбрав соответствующие настройки в браузере, а также можно использовать инструмент</w:t>
      </w:r>
      <w:proofErr w:type="gramStart"/>
      <w:r w:rsidRPr="00166901">
        <w:rPr>
          <w:rFonts w:ascii="TT Livret Subhead" w:eastAsia="Times New Roman" w:hAnsi="TT Livret Subhead" w:cs="Arial"/>
          <w:color w:val="463831"/>
          <w:kern w:val="0"/>
          <w:sz w:val="16"/>
          <w:szCs w:val="16"/>
          <w:lang w:eastAsia="ru-RU"/>
          <w14:ligatures w14:val="none"/>
        </w:rPr>
        <w:t>: .</w:t>
      </w:r>
      <w:proofErr w:type="gramEnd"/>
      <w:r w:rsidRPr="00166901">
        <w:rPr>
          <w:rFonts w:ascii="TT Livret Subhead" w:eastAsia="Times New Roman" w:hAnsi="TT Livret Subhead" w:cs="Arial"/>
          <w:color w:val="463831"/>
          <w:kern w:val="0"/>
          <w:sz w:val="16"/>
          <w:szCs w:val="16"/>
          <w:lang w:eastAsia="ru-RU"/>
          <w14:ligatures w14:val="none"/>
        </w:rPr>
        <w:t xml:space="preserve"> Однако это может повлиять на работу некоторых функций Сайта.</w:t>
      </w:r>
      <w:r w:rsidR="008F5FA5" w:rsidRPr="008F5FA5">
        <w:rPr>
          <w:rFonts w:ascii="TT Livret Subhead" w:eastAsia="Times New Roman" w:hAnsi="TT Livret Subhead" w:cs="Arial"/>
          <w:color w:val="463831"/>
          <w:kern w:val="0"/>
          <w:sz w:val="16"/>
          <w:szCs w:val="16"/>
          <w:lang w:eastAsia="ru-RU"/>
          <w14:ligatures w14:val="none"/>
        </w:rPr>
        <w:t xml:space="preserve"> </w:t>
      </w:r>
      <w:r w:rsidRPr="00166901">
        <w:rPr>
          <w:rFonts w:ascii="TT Livret Subhead" w:eastAsia="Times New Roman" w:hAnsi="TT Livret Subhead" w:cs="Arial"/>
          <w:color w:val="463831"/>
          <w:kern w:val="0"/>
          <w:sz w:val="16"/>
          <w:szCs w:val="16"/>
          <w:lang w:eastAsia="ru-RU"/>
          <w14:ligatures w14:val="none"/>
        </w:rPr>
        <w:t xml:space="preserve">Используя сайт, Пользователь соглашается на обработку его данных файлов </w:t>
      </w:r>
      <w:proofErr w:type="spellStart"/>
      <w:r w:rsidRPr="00166901">
        <w:rPr>
          <w:rFonts w:ascii="TT Livret Subhead" w:eastAsia="Times New Roman" w:hAnsi="TT Livret Subhead" w:cs="Arial"/>
          <w:color w:val="463831"/>
          <w:kern w:val="0"/>
          <w:sz w:val="16"/>
          <w:szCs w:val="16"/>
          <w:lang w:eastAsia="ru-RU"/>
          <w14:ligatures w14:val="none"/>
        </w:rPr>
        <w:t>cookie</w:t>
      </w:r>
      <w:proofErr w:type="spellEnd"/>
      <w:r w:rsidRPr="00166901">
        <w:rPr>
          <w:rFonts w:ascii="TT Livret Subhead" w:eastAsia="Times New Roman" w:hAnsi="TT Livret Subhead" w:cs="Arial"/>
          <w:color w:val="463831"/>
          <w:kern w:val="0"/>
          <w:sz w:val="16"/>
          <w:szCs w:val="16"/>
          <w:lang w:eastAsia="ru-RU"/>
          <w14:ligatures w14:val="none"/>
        </w:rPr>
        <w:t xml:space="preserve"> в порядке и целях, указанных выше.</w:t>
      </w:r>
    </w:p>
    <w:p w14:paraId="5D916C50" w14:textId="0D5C7D1B" w:rsidR="00280046" w:rsidRPr="00166901" w:rsidRDefault="000351C2" w:rsidP="00B47BEE">
      <w:pPr>
        <w:numPr>
          <w:ilvl w:val="0"/>
          <w:numId w:val="1"/>
        </w:numPr>
        <w:tabs>
          <w:tab w:val="clear" w:pos="372"/>
          <w:tab w:val="num" w:pos="360"/>
        </w:tabs>
        <w:spacing w:after="100" w:afterAutospacing="1" w:line="383" w:lineRule="atLeast"/>
        <w:ind w:left="12"/>
        <w:outlineLvl w:val="2"/>
        <w:rPr>
          <w:rFonts w:ascii="TT Livret Subhead" w:eastAsia="Times New Roman" w:hAnsi="TT Livret Subhead" w:cs="Arial"/>
          <w:b/>
          <w:bCs/>
          <w:color w:val="463831"/>
          <w:kern w:val="0"/>
          <w:sz w:val="20"/>
          <w:szCs w:val="20"/>
          <w:lang w:eastAsia="ru-RU"/>
          <w14:ligatures w14:val="none"/>
        </w:rPr>
      </w:pPr>
      <w:r w:rsidRPr="00280046">
        <w:rPr>
          <w:rFonts w:ascii="TT Livret Subhead" w:eastAsia="Times New Roman" w:hAnsi="TT Livret Subhead" w:cs="Arial"/>
          <w:b/>
          <w:bCs/>
          <w:color w:val="463831"/>
          <w:kern w:val="0"/>
          <w:sz w:val="20"/>
          <w:szCs w:val="20"/>
          <w:lang w:eastAsia="ru-RU"/>
          <w14:ligatures w14:val="none"/>
        </w:rPr>
        <w:t>Дополнительные условия</w:t>
      </w:r>
    </w:p>
    <w:p w14:paraId="40781738" w14:textId="31EA61A8" w:rsidR="008F5FA5" w:rsidRPr="008F5FA5" w:rsidRDefault="000351C2" w:rsidP="008F5FA5">
      <w:pPr>
        <w:pStyle w:val="a7"/>
        <w:numPr>
          <w:ilvl w:val="1"/>
          <w:numId w:val="32"/>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8F5FA5">
        <w:rPr>
          <w:rFonts w:ascii="TT Livret Subhead" w:eastAsia="Times New Roman" w:hAnsi="TT Livret Subhead" w:cs="Arial"/>
          <w:color w:val="463831"/>
          <w:kern w:val="0"/>
          <w:sz w:val="16"/>
          <w:szCs w:val="16"/>
          <w:lang w:eastAsia="ru-RU"/>
          <w14:ligatures w14:val="none"/>
        </w:rPr>
        <w:t>Оператор вправе вносить изменения в настоящую Политику в одностороннем порядке без согласия Пользователя.</w:t>
      </w:r>
      <w:r w:rsidR="008F5FA5" w:rsidRPr="008F5FA5">
        <w:rPr>
          <w:rFonts w:ascii="TT Livret Subhead" w:eastAsia="Times New Roman" w:hAnsi="TT Livret Subhead" w:cs="Arial"/>
          <w:color w:val="463831"/>
          <w:kern w:val="0"/>
          <w:sz w:val="16"/>
          <w:szCs w:val="16"/>
          <w:lang w:eastAsia="ru-RU"/>
          <w14:ligatures w14:val="none"/>
        </w:rPr>
        <w:t xml:space="preserve"> </w:t>
      </w:r>
    </w:p>
    <w:p w14:paraId="64F74DD1" w14:textId="1AFCC18C" w:rsidR="000351C2" w:rsidRPr="008F5FA5" w:rsidRDefault="000351C2" w:rsidP="008F5FA5">
      <w:pPr>
        <w:pStyle w:val="a7"/>
        <w:numPr>
          <w:ilvl w:val="1"/>
          <w:numId w:val="32"/>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8F5FA5">
        <w:rPr>
          <w:rFonts w:ascii="TT Livret Subhead" w:eastAsia="Times New Roman" w:hAnsi="TT Livret Subhead" w:cs="Arial"/>
          <w:color w:val="463831"/>
          <w:kern w:val="0"/>
          <w:sz w:val="16"/>
          <w:szCs w:val="16"/>
          <w:lang w:eastAsia="ru-RU"/>
          <w14:ligatures w14:val="none"/>
        </w:rPr>
        <w:t>При внесении изменений в Политику в актуальной редакции Политики указывается дата последнего обновления. Новая редакция Политики вступает в силу с момента ее размещения на сайте Интернет-магазина, если иное не предусмотрено новой редакцией Политики.</w:t>
      </w:r>
    </w:p>
    <w:p w14:paraId="478C5246" w14:textId="2D9ED03B" w:rsidR="008F5FA5" w:rsidRPr="008F5FA5" w:rsidRDefault="00166901" w:rsidP="008F5FA5">
      <w:pPr>
        <w:pStyle w:val="a7"/>
        <w:numPr>
          <w:ilvl w:val="1"/>
          <w:numId w:val="32"/>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 xml:space="preserve"> </w:t>
      </w:r>
      <w:r w:rsidR="000351C2" w:rsidRPr="00166901">
        <w:rPr>
          <w:rFonts w:ascii="TT Livret Subhead" w:eastAsia="Times New Roman" w:hAnsi="TT Livret Subhead" w:cs="Arial"/>
          <w:color w:val="463831"/>
          <w:kern w:val="0"/>
          <w:sz w:val="16"/>
          <w:szCs w:val="16"/>
          <w:lang w:eastAsia="ru-RU"/>
          <w14:ligatures w14:val="none"/>
        </w:rPr>
        <w:t>К настоящей Политике и отношениям между Пользователем и Продавцом применяется действующее законодательство РФ.</w:t>
      </w:r>
    </w:p>
    <w:p w14:paraId="24D52C55" w14:textId="438FC6DD" w:rsidR="004C630A" w:rsidRPr="004C630A" w:rsidRDefault="000351C2" w:rsidP="008F5FA5">
      <w:pPr>
        <w:pStyle w:val="a7"/>
        <w:numPr>
          <w:ilvl w:val="1"/>
          <w:numId w:val="32"/>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Все предложения или вопросы по настоящей Политике следует направлять на адрес электронной почты Продавца: </w:t>
      </w:r>
      <w:hyperlink r:id="rId11" w:history="1">
        <w:r w:rsidR="004C630A" w:rsidRPr="008F5FA5">
          <w:rPr>
            <w:color w:val="463831"/>
            <w:lang w:eastAsia="ru-RU"/>
          </w:rPr>
          <w:t>info@</w:t>
        </w:r>
        <w:proofErr w:type="spellStart"/>
        <w:r w:rsidR="004C630A" w:rsidRPr="008F5FA5">
          <w:rPr>
            <w:color w:val="463831"/>
            <w:lang w:eastAsia="ru-RU"/>
          </w:rPr>
          <w:t>letora</w:t>
        </w:r>
        <w:proofErr w:type="spellEnd"/>
        <w:r w:rsidR="004C630A" w:rsidRPr="008F5FA5">
          <w:rPr>
            <w:color w:val="463831"/>
            <w:lang w:eastAsia="ru-RU"/>
          </w:rPr>
          <w:t>.com</w:t>
        </w:r>
      </w:hyperlink>
      <w:r w:rsidRPr="00166901">
        <w:rPr>
          <w:rFonts w:ascii="TT Livret Subhead" w:eastAsia="Times New Roman" w:hAnsi="TT Livret Subhead" w:cs="Arial"/>
          <w:color w:val="463831"/>
          <w:kern w:val="0"/>
          <w:sz w:val="16"/>
          <w:szCs w:val="16"/>
          <w:lang w:eastAsia="ru-RU"/>
          <w14:ligatures w14:val="none"/>
        </w:rPr>
        <w:t>.</w:t>
      </w:r>
    </w:p>
    <w:p w14:paraId="4E40F771" w14:textId="61EDC723" w:rsidR="000351C2" w:rsidRPr="008F5FA5" w:rsidRDefault="000351C2" w:rsidP="00B47BEE">
      <w:pPr>
        <w:pStyle w:val="a7"/>
        <w:numPr>
          <w:ilvl w:val="1"/>
          <w:numId w:val="32"/>
        </w:numPr>
        <w:spacing w:after="100" w:afterAutospacing="1" w:line="240" w:lineRule="auto"/>
        <w:rPr>
          <w:rFonts w:ascii="TT Livret Subhead" w:eastAsia="Times New Roman" w:hAnsi="TT Livret Subhead" w:cs="Arial"/>
          <w:color w:val="463831"/>
          <w:kern w:val="0"/>
          <w:sz w:val="16"/>
          <w:szCs w:val="16"/>
          <w:lang w:eastAsia="ru-RU"/>
          <w14:ligatures w14:val="none"/>
        </w:rPr>
      </w:pPr>
      <w:r w:rsidRPr="00166901">
        <w:rPr>
          <w:rFonts w:ascii="TT Livret Subhead" w:eastAsia="Times New Roman" w:hAnsi="TT Livret Subhead" w:cs="Arial"/>
          <w:color w:val="463831"/>
          <w:kern w:val="0"/>
          <w:sz w:val="16"/>
          <w:szCs w:val="16"/>
          <w:lang w:eastAsia="ru-RU"/>
          <w14:ligatures w14:val="none"/>
        </w:rPr>
        <w:t>Действующая Политика размещена на странице Интернет-магазина по адресу: https://letora.com</w:t>
      </w:r>
    </w:p>
    <w:sectPr w:rsidR="000351C2" w:rsidRPr="008F5FA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A2D5BF" w14:textId="77777777" w:rsidR="009F1770" w:rsidRDefault="009F1770" w:rsidP="00B47BEE">
      <w:pPr>
        <w:spacing w:after="0" w:line="240" w:lineRule="auto"/>
      </w:pPr>
      <w:r>
        <w:separator/>
      </w:r>
    </w:p>
  </w:endnote>
  <w:endnote w:type="continuationSeparator" w:id="0">
    <w:p w14:paraId="6F41B1B1" w14:textId="77777777" w:rsidR="009F1770" w:rsidRDefault="009F1770" w:rsidP="00B47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T Livret Subhead">
    <w:panose1 w:val="02030003080000020303"/>
    <w:charset w:val="00"/>
    <w:family w:val="roman"/>
    <w:notTrueType/>
    <w:pitch w:val="variable"/>
    <w:sig w:usb0="A000027F" w:usb1="5000A4FB" w:usb2="00000000" w:usb3="00000000" w:csb0="0000009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001BD8" w14:textId="77777777" w:rsidR="009F1770" w:rsidRDefault="009F1770" w:rsidP="00B47BEE">
      <w:pPr>
        <w:spacing w:after="0" w:line="240" w:lineRule="auto"/>
      </w:pPr>
      <w:r>
        <w:separator/>
      </w:r>
    </w:p>
  </w:footnote>
  <w:footnote w:type="continuationSeparator" w:id="0">
    <w:p w14:paraId="017DE07E" w14:textId="77777777" w:rsidR="009F1770" w:rsidRDefault="009F1770" w:rsidP="00B47B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02938"/>
    <w:multiLevelType w:val="multilevel"/>
    <w:tmpl w:val="25826CAA"/>
    <w:lvl w:ilvl="0">
      <w:start w:val="1"/>
      <w:numFmt w:val="bullet"/>
      <w:lvlText w:val=""/>
      <w:lvlJc w:val="left"/>
      <w:pPr>
        <w:ind w:left="360" w:hanging="360"/>
      </w:pPr>
      <w:rPr>
        <w:rFonts w:ascii="Symbol" w:hAnsi="Symbol" w:hint="default"/>
      </w:rPr>
    </w:lvl>
    <w:lvl w:ilvl="1">
      <w:start w:val="1"/>
      <w:numFmt w:val="bullet"/>
      <w:lvlText w:val=""/>
      <w:lvlJc w:val="left"/>
      <w:pPr>
        <w:ind w:left="18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1" w15:restartNumberingAfterBreak="0">
    <w:nsid w:val="08817216"/>
    <w:multiLevelType w:val="multilevel"/>
    <w:tmpl w:val="16DE91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BA56BF"/>
    <w:multiLevelType w:val="hybridMultilevel"/>
    <w:tmpl w:val="695C54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D571DD"/>
    <w:multiLevelType w:val="multilevel"/>
    <w:tmpl w:val="3C9A3684"/>
    <w:lvl w:ilvl="0">
      <w:start w:val="1"/>
      <w:numFmt w:val="bullet"/>
      <w:lvlText w:val=""/>
      <w:lvlJc w:val="left"/>
      <w:pPr>
        <w:ind w:left="360" w:hanging="360"/>
      </w:pPr>
      <w:rPr>
        <w:rFonts w:ascii="Symbol" w:hAnsi="Symbol" w:hint="default"/>
      </w:rPr>
    </w:lvl>
    <w:lvl w:ilvl="1">
      <w:start w:val="1"/>
      <w:numFmt w:val="decimal"/>
      <w:lvlText w:val="%1.%2"/>
      <w:lvlJc w:val="left"/>
      <w:pPr>
        <w:ind w:left="18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4" w15:restartNumberingAfterBreak="0">
    <w:nsid w:val="1D712DD8"/>
    <w:multiLevelType w:val="multilevel"/>
    <w:tmpl w:val="25826CAA"/>
    <w:lvl w:ilvl="0">
      <w:start w:val="1"/>
      <w:numFmt w:val="bullet"/>
      <w:lvlText w:val=""/>
      <w:lvlJc w:val="left"/>
      <w:pPr>
        <w:ind w:left="360" w:hanging="360"/>
      </w:pPr>
      <w:rPr>
        <w:rFonts w:ascii="Symbol" w:hAnsi="Symbol" w:hint="default"/>
      </w:rPr>
    </w:lvl>
    <w:lvl w:ilvl="1">
      <w:start w:val="1"/>
      <w:numFmt w:val="bullet"/>
      <w:lvlText w:val=""/>
      <w:lvlJc w:val="left"/>
      <w:pPr>
        <w:ind w:left="18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5" w15:restartNumberingAfterBreak="0">
    <w:nsid w:val="1E4A3068"/>
    <w:multiLevelType w:val="multilevel"/>
    <w:tmpl w:val="A7A4E488"/>
    <w:lvl w:ilvl="0">
      <w:start w:val="1"/>
      <w:numFmt w:val="decimal"/>
      <w:lvlText w:val="%1."/>
      <w:lvlJc w:val="left"/>
      <w:pPr>
        <w:tabs>
          <w:tab w:val="num" w:pos="372"/>
        </w:tabs>
        <w:ind w:left="372" w:hanging="360"/>
      </w:pPr>
    </w:lvl>
    <w:lvl w:ilvl="1">
      <w:start w:val="1"/>
      <w:numFmt w:val="decimal"/>
      <w:lvlText w:val="%2."/>
      <w:lvlJc w:val="left"/>
      <w:pPr>
        <w:tabs>
          <w:tab w:val="num" w:pos="1092"/>
        </w:tabs>
        <w:ind w:left="1092" w:hanging="360"/>
      </w:pPr>
    </w:lvl>
    <w:lvl w:ilvl="2">
      <w:start w:val="1"/>
      <w:numFmt w:val="decimal"/>
      <w:lvlText w:val="%3."/>
      <w:lvlJc w:val="left"/>
      <w:pPr>
        <w:tabs>
          <w:tab w:val="num" w:pos="1812"/>
        </w:tabs>
        <w:ind w:left="1812" w:hanging="360"/>
      </w:pPr>
    </w:lvl>
    <w:lvl w:ilvl="3" w:tentative="1">
      <w:start w:val="1"/>
      <w:numFmt w:val="decimal"/>
      <w:lvlText w:val="%4."/>
      <w:lvlJc w:val="left"/>
      <w:pPr>
        <w:tabs>
          <w:tab w:val="num" w:pos="2532"/>
        </w:tabs>
        <w:ind w:left="2532" w:hanging="360"/>
      </w:pPr>
    </w:lvl>
    <w:lvl w:ilvl="4" w:tentative="1">
      <w:start w:val="1"/>
      <w:numFmt w:val="decimal"/>
      <w:lvlText w:val="%5."/>
      <w:lvlJc w:val="left"/>
      <w:pPr>
        <w:tabs>
          <w:tab w:val="num" w:pos="3252"/>
        </w:tabs>
        <w:ind w:left="3252" w:hanging="360"/>
      </w:pPr>
    </w:lvl>
    <w:lvl w:ilvl="5" w:tentative="1">
      <w:start w:val="1"/>
      <w:numFmt w:val="decimal"/>
      <w:lvlText w:val="%6."/>
      <w:lvlJc w:val="left"/>
      <w:pPr>
        <w:tabs>
          <w:tab w:val="num" w:pos="3972"/>
        </w:tabs>
        <w:ind w:left="3972" w:hanging="360"/>
      </w:pPr>
    </w:lvl>
    <w:lvl w:ilvl="6" w:tentative="1">
      <w:start w:val="1"/>
      <w:numFmt w:val="decimal"/>
      <w:lvlText w:val="%7."/>
      <w:lvlJc w:val="left"/>
      <w:pPr>
        <w:tabs>
          <w:tab w:val="num" w:pos="4692"/>
        </w:tabs>
        <w:ind w:left="4692" w:hanging="360"/>
      </w:pPr>
    </w:lvl>
    <w:lvl w:ilvl="7" w:tentative="1">
      <w:start w:val="1"/>
      <w:numFmt w:val="decimal"/>
      <w:lvlText w:val="%8."/>
      <w:lvlJc w:val="left"/>
      <w:pPr>
        <w:tabs>
          <w:tab w:val="num" w:pos="5412"/>
        </w:tabs>
        <w:ind w:left="5412" w:hanging="360"/>
      </w:pPr>
    </w:lvl>
    <w:lvl w:ilvl="8" w:tentative="1">
      <w:start w:val="1"/>
      <w:numFmt w:val="decimal"/>
      <w:lvlText w:val="%9."/>
      <w:lvlJc w:val="left"/>
      <w:pPr>
        <w:tabs>
          <w:tab w:val="num" w:pos="6132"/>
        </w:tabs>
        <w:ind w:left="6132" w:hanging="360"/>
      </w:pPr>
    </w:lvl>
  </w:abstractNum>
  <w:abstractNum w:abstractNumId="6" w15:restartNumberingAfterBreak="0">
    <w:nsid w:val="258E774F"/>
    <w:multiLevelType w:val="multilevel"/>
    <w:tmpl w:val="85BE35C4"/>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 w15:restartNumberingAfterBreak="0">
    <w:nsid w:val="2713492D"/>
    <w:multiLevelType w:val="multilevel"/>
    <w:tmpl w:val="53E4DD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BC14D2F"/>
    <w:multiLevelType w:val="multilevel"/>
    <w:tmpl w:val="25826CAA"/>
    <w:lvl w:ilvl="0">
      <w:start w:val="1"/>
      <w:numFmt w:val="bullet"/>
      <w:lvlText w:val=""/>
      <w:lvlJc w:val="left"/>
      <w:pPr>
        <w:ind w:left="360" w:hanging="360"/>
      </w:pPr>
      <w:rPr>
        <w:rFonts w:ascii="Symbol" w:hAnsi="Symbol" w:hint="default"/>
      </w:rPr>
    </w:lvl>
    <w:lvl w:ilvl="1">
      <w:start w:val="1"/>
      <w:numFmt w:val="bullet"/>
      <w:lvlText w:val=""/>
      <w:lvlJc w:val="left"/>
      <w:pPr>
        <w:ind w:left="18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9" w15:restartNumberingAfterBreak="0">
    <w:nsid w:val="2BD71383"/>
    <w:multiLevelType w:val="multilevel"/>
    <w:tmpl w:val="25826CAA"/>
    <w:lvl w:ilvl="0">
      <w:start w:val="1"/>
      <w:numFmt w:val="bullet"/>
      <w:lvlText w:val=""/>
      <w:lvlJc w:val="left"/>
      <w:pPr>
        <w:ind w:left="360" w:hanging="360"/>
      </w:pPr>
      <w:rPr>
        <w:rFonts w:ascii="Symbol" w:hAnsi="Symbol" w:hint="default"/>
      </w:rPr>
    </w:lvl>
    <w:lvl w:ilvl="1">
      <w:start w:val="1"/>
      <w:numFmt w:val="bullet"/>
      <w:lvlText w:val=""/>
      <w:lvlJc w:val="left"/>
      <w:pPr>
        <w:ind w:left="18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10" w15:restartNumberingAfterBreak="0">
    <w:nsid w:val="2F964298"/>
    <w:multiLevelType w:val="multilevel"/>
    <w:tmpl w:val="FE4C6FF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27B5DC3"/>
    <w:multiLevelType w:val="multilevel"/>
    <w:tmpl w:val="B78ADFBE"/>
    <w:lvl w:ilvl="0">
      <w:start w:val="9"/>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2" w15:restartNumberingAfterBreak="0">
    <w:nsid w:val="3430640F"/>
    <w:multiLevelType w:val="multilevel"/>
    <w:tmpl w:val="98D6F68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92B61FB"/>
    <w:multiLevelType w:val="multilevel"/>
    <w:tmpl w:val="3C9A3684"/>
    <w:lvl w:ilvl="0">
      <w:start w:val="1"/>
      <w:numFmt w:val="bullet"/>
      <w:lvlText w:val=""/>
      <w:lvlJc w:val="left"/>
      <w:pPr>
        <w:ind w:left="360" w:hanging="360"/>
      </w:pPr>
      <w:rPr>
        <w:rFonts w:ascii="Symbol" w:hAnsi="Symbol" w:hint="default"/>
      </w:rPr>
    </w:lvl>
    <w:lvl w:ilvl="1">
      <w:start w:val="1"/>
      <w:numFmt w:val="decimal"/>
      <w:lvlText w:val="%1.%2"/>
      <w:lvlJc w:val="left"/>
      <w:pPr>
        <w:ind w:left="18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14" w15:restartNumberingAfterBreak="0">
    <w:nsid w:val="3E1734FA"/>
    <w:multiLevelType w:val="multilevel"/>
    <w:tmpl w:val="34AAA878"/>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4622A7E"/>
    <w:multiLevelType w:val="hybridMultilevel"/>
    <w:tmpl w:val="977637C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15:restartNumberingAfterBreak="0">
    <w:nsid w:val="45E366A6"/>
    <w:multiLevelType w:val="multilevel"/>
    <w:tmpl w:val="85BE35C4"/>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7" w15:restartNumberingAfterBreak="0">
    <w:nsid w:val="4E4C072E"/>
    <w:multiLevelType w:val="hybridMultilevel"/>
    <w:tmpl w:val="54B89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9B5055"/>
    <w:multiLevelType w:val="hybridMultilevel"/>
    <w:tmpl w:val="4BA8ED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661F04"/>
    <w:multiLevelType w:val="multilevel"/>
    <w:tmpl w:val="3C9A3684"/>
    <w:lvl w:ilvl="0">
      <w:start w:val="1"/>
      <w:numFmt w:val="bullet"/>
      <w:lvlText w:val=""/>
      <w:lvlJc w:val="left"/>
      <w:pPr>
        <w:ind w:left="360" w:hanging="360"/>
      </w:pPr>
      <w:rPr>
        <w:rFonts w:ascii="Symbol" w:hAnsi="Symbol" w:hint="default"/>
      </w:rPr>
    </w:lvl>
    <w:lvl w:ilvl="1">
      <w:start w:val="1"/>
      <w:numFmt w:val="decimal"/>
      <w:lvlText w:val="%1.%2"/>
      <w:lvlJc w:val="left"/>
      <w:pPr>
        <w:ind w:left="18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20" w15:restartNumberingAfterBreak="0">
    <w:nsid w:val="5C6272E8"/>
    <w:multiLevelType w:val="multilevel"/>
    <w:tmpl w:val="E228C92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F30061C"/>
    <w:multiLevelType w:val="multilevel"/>
    <w:tmpl w:val="3C9A3684"/>
    <w:lvl w:ilvl="0">
      <w:start w:val="1"/>
      <w:numFmt w:val="bullet"/>
      <w:lvlText w:val=""/>
      <w:lvlJc w:val="left"/>
      <w:pPr>
        <w:ind w:left="360" w:hanging="360"/>
      </w:pPr>
      <w:rPr>
        <w:rFonts w:ascii="Symbol" w:hAnsi="Symbol" w:hint="default"/>
      </w:rPr>
    </w:lvl>
    <w:lvl w:ilvl="1">
      <w:start w:val="1"/>
      <w:numFmt w:val="decimal"/>
      <w:lvlText w:val="%1.%2"/>
      <w:lvlJc w:val="left"/>
      <w:pPr>
        <w:ind w:left="18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22" w15:restartNumberingAfterBreak="0">
    <w:nsid w:val="60102227"/>
    <w:multiLevelType w:val="multilevel"/>
    <w:tmpl w:val="3C9A3684"/>
    <w:lvl w:ilvl="0">
      <w:start w:val="1"/>
      <w:numFmt w:val="bullet"/>
      <w:lvlText w:val=""/>
      <w:lvlJc w:val="left"/>
      <w:pPr>
        <w:ind w:left="360" w:hanging="360"/>
      </w:pPr>
      <w:rPr>
        <w:rFonts w:ascii="Symbol" w:hAnsi="Symbol" w:hint="default"/>
      </w:rPr>
    </w:lvl>
    <w:lvl w:ilvl="1">
      <w:start w:val="1"/>
      <w:numFmt w:val="decimal"/>
      <w:lvlText w:val="%1.%2"/>
      <w:lvlJc w:val="left"/>
      <w:pPr>
        <w:ind w:left="18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23" w15:restartNumberingAfterBreak="0">
    <w:nsid w:val="602E015D"/>
    <w:multiLevelType w:val="multilevel"/>
    <w:tmpl w:val="85BE35C4"/>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60BD7A4A"/>
    <w:multiLevelType w:val="hybridMultilevel"/>
    <w:tmpl w:val="7E88BE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2439C1"/>
    <w:multiLevelType w:val="multilevel"/>
    <w:tmpl w:val="25826CAA"/>
    <w:lvl w:ilvl="0">
      <w:start w:val="1"/>
      <w:numFmt w:val="bullet"/>
      <w:lvlText w:val=""/>
      <w:lvlJc w:val="left"/>
      <w:pPr>
        <w:ind w:left="360" w:hanging="360"/>
      </w:pPr>
      <w:rPr>
        <w:rFonts w:ascii="Symbol" w:hAnsi="Symbol" w:hint="default"/>
      </w:rPr>
    </w:lvl>
    <w:lvl w:ilvl="1">
      <w:start w:val="1"/>
      <w:numFmt w:val="bullet"/>
      <w:lvlText w:val=""/>
      <w:lvlJc w:val="left"/>
      <w:pPr>
        <w:ind w:left="18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26" w15:restartNumberingAfterBreak="0">
    <w:nsid w:val="641C4B1A"/>
    <w:multiLevelType w:val="multilevel"/>
    <w:tmpl w:val="3C9A3684"/>
    <w:lvl w:ilvl="0">
      <w:start w:val="1"/>
      <w:numFmt w:val="bullet"/>
      <w:lvlText w:val=""/>
      <w:lvlJc w:val="left"/>
      <w:pPr>
        <w:ind w:left="360" w:hanging="360"/>
      </w:pPr>
      <w:rPr>
        <w:rFonts w:ascii="Symbol" w:hAnsi="Symbol" w:hint="default"/>
      </w:rPr>
    </w:lvl>
    <w:lvl w:ilvl="1">
      <w:start w:val="1"/>
      <w:numFmt w:val="decimal"/>
      <w:lvlText w:val="%1.%2"/>
      <w:lvlJc w:val="left"/>
      <w:pPr>
        <w:ind w:left="18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440"/>
      </w:pPr>
      <w:rPr>
        <w:rFonts w:hint="default"/>
      </w:rPr>
    </w:lvl>
  </w:abstractNum>
  <w:abstractNum w:abstractNumId="27" w15:restartNumberingAfterBreak="0">
    <w:nsid w:val="67865C7E"/>
    <w:multiLevelType w:val="multilevel"/>
    <w:tmpl w:val="85BE35C4"/>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8" w15:restartNumberingAfterBreak="0">
    <w:nsid w:val="77F720B8"/>
    <w:multiLevelType w:val="hybridMultilevel"/>
    <w:tmpl w:val="CA34D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EA70F7"/>
    <w:multiLevelType w:val="multilevel"/>
    <w:tmpl w:val="85BE35C4"/>
    <w:lvl w:ilvl="0">
      <w:start w:val="5"/>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num w:numId="1" w16cid:durableId="2063213583">
    <w:abstractNumId w:val="5"/>
  </w:num>
  <w:num w:numId="2" w16cid:durableId="105122183">
    <w:abstractNumId w:val="5"/>
    <w:lvlOverride w:ilvl="2">
      <w:lvl w:ilvl="2">
        <w:numFmt w:val="bullet"/>
        <w:lvlText w:val=""/>
        <w:lvlJc w:val="left"/>
        <w:pPr>
          <w:tabs>
            <w:tab w:val="num" w:pos="2160"/>
          </w:tabs>
          <w:ind w:left="2160" w:hanging="360"/>
        </w:pPr>
        <w:rPr>
          <w:rFonts w:ascii="Wingdings" w:hAnsi="Wingdings" w:hint="default"/>
          <w:sz w:val="20"/>
        </w:rPr>
      </w:lvl>
    </w:lvlOverride>
  </w:num>
  <w:num w:numId="3" w16cid:durableId="312218672">
    <w:abstractNumId w:val="5"/>
    <w:lvlOverride w:ilvl="2">
      <w:lvl w:ilvl="2">
        <w:numFmt w:val="bullet"/>
        <w:lvlText w:val=""/>
        <w:lvlJc w:val="left"/>
        <w:pPr>
          <w:tabs>
            <w:tab w:val="num" w:pos="2160"/>
          </w:tabs>
          <w:ind w:left="2160" w:hanging="360"/>
        </w:pPr>
        <w:rPr>
          <w:rFonts w:ascii="Wingdings" w:hAnsi="Wingdings" w:hint="default"/>
          <w:sz w:val="20"/>
        </w:rPr>
      </w:lvl>
    </w:lvlOverride>
  </w:num>
  <w:num w:numId="4" w16cid:durableId="309359589">
    <w:abstractNumId w:val="5"/>
    <w:lvlOverride w:ilvl="2">
      <w:lvl w:ilvl="2">
        <w:numFmt w:val="bullet"/>
        <w:lvlText w:val=""/>
        <w:lvlJc w:val="left"/>
        <w:pPr>
          <w:tabs>
            <w:tab w:val="num" w:pos="2160"/>
          </w:tabs>
          <w:ind w:left="2160" w:hanging="360"/>
        </w:pPr>
        <w:rPr>
          <w:rFonts w:ascii="Wingdings" w:hAnsi="Wingdings" w:hint="default"/>
          <w:sz w:val="20"/>
        </w:rPr>
      </w:lvl>
    </w:lvlOverride>
  </w:num>
  <w:num w:numId="5" w16cid:durableId="1083528623">
    <w:abstractNumId w:val="24"/>
  </w:num>
  <w:num w:numId="6" w16cid:durableId="1996177862">
    <w:abstractNumId w:val="2"/>
  </w:num>
  <w:num w:numId="7" w16cid:durableId="641925325">
    <w:abstractNumId w:val="18"/>
  </w:num>
  <w:num w:numId="8" w16cid:durableId="1159466336">
    <w:abstractNumId w:val="15"/>
  </w:num>
  <w:num w:numId="9" w16cid:durableId="219219108">
    <w:abstractNumId w:val="12"/>
  </w:num>
  <w:num w:numId="10" w16cid:durableId="318580147">
    <w:abstractNumId w:val="28"/>
  </w:num>
  <w:num w:numId="11" w16cid:durableId="702100887">
    <w:abstractNumId w:val="29"/>
  </w:num>
  <w:num w:numId="12" w16cid:durableId="403064644">
    <w:abstractNumId w:val="1"/>
  </w:num>
  <w:num w:numId="13" w16cid:durableId="1169709965">
    <w:abstractNumId w:val="20"/>
  </w:num>
  <w:num w:numId="14" w16cid:durableId="1600678760">
    <w:abstractNumId w:val="17"/>
  </w:num>
  <w:num w:numId="15" w16cid:durableId="1715881853">
    <w:abstractNumId w:val="6"/>
  </w:num>
  <w:num w:numId="16" w16cid:durableId="1850487079">
    <w:abstractNumId w:val="23"/>
  </w:num>
  <w:num w:numId="17" w16cid:durableId="1685356301">
    <w:abstractNumId w:val="27"/>
  </w:num>
  <w:num w:numId="18" w16cid:durableId="107697931">
    <w:abstractNumId w:val="3"/>
  </w:num>
  <w:num w:numId="19" w16cid:durableId="1029718058">
    <w:abstractNumId w:val="16"/>
  </w:num>
  <w:num w:numId="20" w16cid:durableId="1921481573">
    <w:abstractNumId w:val="26"/>
  </w:num>
  <w:num w:numId="21" w16cid:durableId="81417100">
    <w:abstractNumId w:val="21"/>
  </w:num>
  <w:num w:numId="22" w16cid:durableId="596599161">
    <w:abstractNumId w:val="13"/>
  </w:num>
  <w:num w:numId="23" w16cid:durableId="240648784">
    <w:abstractNumId w:val="22"/>
  </w:num>
  <w:num w:numId="24" w16cid:durableId="648707606">
    <w:abstractNumId w:val="19"/>
  </w:num>
  <w:num w:numId="25" w16cid:durableId="733044996">
    <w:abstractNumId w:val="9"/>
  </w:num>
  <w:num w:numId="26" w16cid:durableId="1816607566">
    <w:abstractNumId w:val="25"/>
  </w:num>
  <w:num w:numId="27" w16cid:durableId="1837306406">
    <w:abstractNumId w:val="0"/>
  </w:num>
  <w:num w:numId="28" w16cid:durableId="1400399866">
    <w:abstractNumId w:val="8"/>
  </w:num>
  <w:num w:numId="29" w16cid:durableId="1727072016">
    <w:abstractNumId w:val="4"/>
  </w:num>
  <w:num w:numId="30" w16cid:durableId="1981570502">
    <w:abstractNumId w:val="10"/>
  </w:num>
  <w:num w:numId="31" w16cid:durableId="1701589176">
    <w:abstractNumId w:val="7"/>
  </w:num>
  <w:num w:numId="32" w16cid:durableId="1020592718">
    <w:abstractNumId w:val="14"/>
  </w:num>
  <w:num w:numId="33" w16cid:durableId="231820053">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1C2"/>
    <w:rsid w:val="000351C2"/>
    <w:rsid w:val="00166901"/>
    <w:rsid w:val="00280046"/>
    <w:rsid w:val="004C630A"/>
    <w:rsid w:val="00704BBD"/>
    <w:rsid w:val="008F5FA5"/>
    <w:rsid w:val="009F1770"/>
    <w:rsid w:val="00A85DC4"/>
    <w:rsid w:val="00B47BEE"/>
    <w:rsid w:val="00C90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1F8AA45"/>
  <w15:chartTrackingRefBased/>
  <w15:docId w15:val="{06C79231-D3C6-D247-8E52-7D6089A82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35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035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0351C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351C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351C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351C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51C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51C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51C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51C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0351C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0351C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351C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351C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351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51C2"/>
    <w:rPr>
      <w:rFonts w:eastAsiaTheme="majorEastAsia" w:cstheme="majorBidi"/>
      <w:color w:val="595959" w:themeColor="text1" w:themeTint="A6"/>
    </w:rPr>
  </w:style>
  <w:style w:type="character" w:customStyle="1" w:styleId="80">
    <w:name w:val="Заголовок 8 Знак"/>
    <w:basedOn w:val="a0"/>
    <w:link w:val="8"/>
    <w:uiPriority w:val="9"/>
    <w:semiHidden/>
    <w:rsid w:val="000351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51C2"/>
    <w:rPr>
      <w:rFonts w:eastAsiaTheme="majorEastAsia" w:cstheme="majorBidi"/>
      <w:color w:val="272727" w:themeColor="text1" w:themeTint="D8"/>
    </w:rPr>
  </w:style>
  <w:style w:type="paragraph" w:styleId="a3">
    <w:name w:val="Title"/>
    <w:basedOn w:val="a"/>
    <w:next w:val="a"/>
    <w:link w:val="a4"/>
    <w:uiPriority w:val="10"/>
    <w:qFormat/>
    <w:rsid w:val="000351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351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51C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351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51C2"/>
    <w:pPr>
      <w:spacing w:before="160"/>
      <w:jc w:val="center"/>
    </w:pPr>
    <w:rPr>
      <w:i/>
      <w:iCs/>
      <w:color w:val="404040" w:themeColor="text1" w:themeTint="BF"/>
    </w:rPr>
  </w:style>
  <w:style w:type="character" w:customStyle="1" w:styleId="22">
    <w:name w:val="Цитата 2 Знак"/>
    <w:basedOn w:val="a0"/>
    <w:link w:val="21"/>
    <w:uiPriority w:val="29"/>
    <w:rsid w:val="000351C2"/>
    <w:rPr>
      <w:i/>
      <w:iCs/>
      <w:color w:val="404040" w:themeColor="text1" w:themeTint="BF"/>
    </w:rPr>
  </w:style>
  <w:style w:type="paragraph" w:styleId="a7">
    <w:name w:val="List Paragraph"/>
    <w:basedOn w:val="a"/>
    <w:uiPriority w:val="34"/>
    <w:qFormat/>
    <w:rsid w:val="000351C2"/>
    <w:pPr>
      <w:ind w:left="720"/>
      <w:contextualSpacing/>
    </w:pPr>
  </w:style>
  <w:style w:type="character" w:styleId="a8">
    <w:name w:val="Intense Emphasis"/>
    <w:basedOn w:val="a0"/>
    <w:uiPriority w:val="21"/>
    <w:qFormat/>
    <w:rsid w:val="000351C2"/>
    <w:rPr>
      <w:i/>
      <w:iCs/>
      <w:color w:val="0F4761" w:themeColor="accent1" w:themeShade="BF"/>
    </w:rPr>
  </w:style>
  <w:style w:type="paragraph" w:styleId="a9">
    <w:name w:val="Intense Quote"/>
    <w:basedOn w:val="a"/>
    <w:next w:val="a"/>
    <w:link w:val="aa"/>
    <w:uiPriority w:val="30"/>
    <w:qFormat/>
    <w:rsid w:val="00035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351C2"/>
    <w:rPr>
      <w:i/>
      <w:iCs/>
      <w:color w:val="0F4761" w:themeColor="accent1" w:themeShade="BF"/>
    </w:rPr>
  </w:style>
  <w:style w:type="character" w:styleId="ab">
    <w:name w:val="Intense Reference"/>
    <w:basedOn w:val="a0"/>
    <w:uiPriority w:val="32"/>
    <w:qFormat/>
    <w:rsid w:val="000351C2"/>
    <w:rPr>
      <w:b/>
      <w:bCs/>
      <w:smallCaps/>
      <w:color w:val="0F4761" w:themeColor="accent1" w:themeShade="BF"/>
      <w:spacing w:val="5"/>
    </w:rPr>
  </w:style>
  <w:style w:type="paragraph" w:styleId="ac">
    <w:name w:val="Normal (Web)"/>
    <w:basedOn w:val="a"/>
    <w:uiPriority w:val="99"/>
    <w:semiHidden/>
    <w:unhideWhenUsed/>
    <w:rsid w:val="000351C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0351C2"/>
    <w:rPr>
      <w:color w:val="467886" w:themeColor="hyperlink"/>
      <w:u w:val="single"/>
    </w:rPr>
  </w:style>
  <w:style w:type="character" w:styleId="ae">
    <w:name w:val="Unresolved Mention"/>
    <w:basedOn w:val="a0"/>
    <w:uiPriority w:val="99"/>
    <w:semiHidden/>
    <w:unhideWhenUsed/>
    <w:rsid w:val="000351C2"/>
    <w:rPr>
      <w:color w:val="605E5C"/>
      <w:shd w:val="clear" w:color="auto" w:fill="E1DFDD"/>
    </w:rPr>
  </w:style>
  <w:style w:type="paragraph" w:styleId="af">
    <w:name w:val="header"/>
    <w:basedOn w:val="a"/>
    <w:link w:val="af0"/>
    <w:uiPriority w:val="99"/>
    <w:unhideWhenUsed/>
    <w:rsid w:val="00B47BE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47BEE"/>
  </w:style>
  <w:style w:type="paragraph" w:styleId="af1">
    <w:name w:val="footer"/>
    <w:basedOn w:val="a"/>
    <w:link w:val="af2"/>
    <w:uiPriority w:val="99"/>
    <w:unhideWhenUsed/>
    <w:rsid w:val="00B47BE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47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tor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letora.com" TargetMode="External"/><Relationship Id="rId5" Type="http://schemas.openxmlformats.org/officeDocument/2006/relationships/footnotes" Target="footnotes.xml"/><Relationship Id="rId10" Type="http://schemas.openxmlformats.org/officeDocument/2006/relationships/hyperlink" Target="mailto:info@letora.com" TargetMode="External"/><Relationship Id="rId4" Type="http://schemas.openxmlformats.org/officeDocument/2006/relationships/webSettings" Target="webSettings.xml"/><Relationship Id="rId9" Type="http://schemas.openxmlformats.org/officeDocument/2006/relationships/hyperlink" Target="https://letora.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5</Pages>
  <Words>3049</Words>
  <Characters>17385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B0345</dc:creator>
  <cp:keywords/>
  <dc:description/>
  <cp:lastModifiedBy>B0345</cp:lastModifiedBy>
  <cp:revision>2</cp:revision>
  <dcterms:created xsi:type="dcterms:W3CDTF">2026-08-31T14:47:00Z</dcterms:created>
  <dcterms:modified xsi:type="dcterms:W3CDTF">2026-08-31T15:51:00Z</dcterms:modified>
</cp:coreProperties>
</file>